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CE9CCD9">
      <w:pPr>
        <w:jc w:val="left"/>
        <w:rPr>
          <w:rFonts w:hint="default"/>
          <w:b/>
          <w:bCs/>
          <w:sz w:val="32"/>
          <w:szCs w:val="32"/>
          <w:u w:val="thick"/>
          <w:lang w:val="en-US" w:eastAsia="zh-CN"/>
        </w:rPr>
      </w:pPr>
      <w:r>
        <w:rPr>
          <w:rFonts w:hint="eastAsia"/>
          <w:b/>
          <w:bCs/>
          <w:sz w:val="32"/>
          <w:szCs w:val="32"/>
          <w:u w:val="single"/>
          <w:lang w:val="en-US" w:eastAsia="zh-CN"/>
        </w:rPr>
        <w:t xml:space="preserve">博结成户外电源 </w:t>
      </w:r>
    </w:p>
    <w:p w14:paraId="16B932F1">
      <w:pPr>
        <w:jc w:val="both"/>
        <w:rPr>
          <w:rFonts w:hint="eastAsia"/>
          <w:b w:val="0"/>
          <w:bCs w:val="0"/>
          <w:sz w:val="32"/>
          <w:szCs w:val="32"/>
          <w:u w:val="none"/>
          <w:lang w:val="en-US" w:eastAsia="zh-CN"/>
        </w:rPr>
      </w:pPr>
      <w:r>
        <w:rPr>
          <w:rFonts w:hint="eastAsia"/>
          <w:b w:val="0"/>
          <w:bCs w:val="0"/>
          <w:sz w:val="32"/>
          <w:szCs w:val="32"/>
          <w:u w:val="none"/>
          <w:lang w:val="en-US" w:eastAsia="zh-CN"/>
        </w:rPr>
        <w:t>用户指南</w:t>
      </w:r>
      <w:bookmarkStart w:id="14" w:name="_GoBack"/>
      <w:bookmarkEnd w:id="14"/>
    </w:p>
    <w:p w14:paraId="642CCDFD">
      <w:pPr>
        <w:jc w:val="both"/>
        <w:rPr>
          <w:rFonts w:hint="eastAsia"/>
          <w:b w:val="0"/>
          <w:bCs w:val="0"/>
          <w:sz w:val="32"/>
          <w:szCs w:val="32"/>
          <w:u w:val="none"/>
          <w:lang w:val="en-US" w:eastAsia="zh-CN"/>
        </w:rPr>
      </w:pPr>
      <w:r>
        <w:rPr>
          <w:rFonts w:hint="eastAsia"/>
          <w:b w:val="0"/>
          <w:bCs w:val="0"/>
          <w:sz w:val="72"/>
          <w:szCs w:val="72"/>
          <w:u w:val="none"/>
          <w:lang w:val="en-US"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499745</wp:posOffset>
            </wp:positionH>
            <wp:positionV relativeFrom="paragraph">
              <wp:posOffset>410210</wp:posOffset>
            </wp:positionV>
            <wp:extent cx="2136775" cy="1617345"/>
            <wp:effectExtent l="0" t="0" r="15875" b="1905"/>
            <wp:wrapNone/>
            <wp:docPr id="12" name="图片 12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封面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36775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E9788C">
      <w:pPr>
        <w:jc w:val="both"/>
        <w:rPr>
          <w:rFonts w:hint="eastAsia"/>
          <w:b w:val="0"/>
          <w:bCs w:val="0"/>
          <w:sz w:val="32"/>
          <w:szCs w:val="32"/>
          <w:u w:val="none"/>
          <w:lang w:val="en-US" w:eastAsia="zh-CN"/>
        </w:rPr>
      </w:pPr>
    </w:p>
    <w:p w14:paraId="4226BA04">
      <w:pPr>
        <w:jc w:val="both"/>
        <w:rPr>
          <w:rFonts w:hint="eastAsia"/>
          <w:b w:val="0"/>
          <w:bCs w:val="0"/>
          <w:sz w:val="32"/>
          <w:szCs w:val="32"/>
          <w:u w:val="none"/>
          <w:lang w:val="en-US" w:eastAsia="zh-CN"/>
        </w:rPr>
      </w:pPr>
    </w:p>
    <w:p w14:paraId="781C11CA">
      <w:pPr>
        <w:jc w:val="both"/>
        <w:rPr>
          <w:rFonts w:hint="eastAsia"/>
          <w:b w:val="0"/>
          <w:bCs w:val="0"/>
          <w:sz w:val="32"/>
          <w:szCs w:val="32"/>
          <w:u w:val="none"/>
          <w:lang w:val="en-US" w:eastAsia="zh-CN"/>
        </w:rPr>
      </w:pPr>
    </w:p>
    <w:p w14:paraId="66A2AF0D">
      <w:pPr>
        <w:jc w:val="both"/>
        <w:rPr>
          <w:rFonts w:hint="eastAsia"/>
          <w:b w:val="0"/>
          <w:bCs w:val="0"/>
          <w:sz w:val="32"/>
          <w:szCs w:val="32"/>
          <w:u w:val="none"/>
          <w:lang w:val="en-US" w:eastAsia="zh-CN"/>
        </w:rPr>
      </w:pPr>
    </w:p>
    <w:p w14:paraId="21DE2400">
      <w:pPr>
        <w:jc w:val="both"/>
        <w:rPr>
          <w:rFonts w:hint="eastAsia"/>
          <w:b w:val="0"/>
          <w:bCs w:val="0"/>
          <w:sz w:val="32"/>
          <w:szCs w:val="32"/>
          <w:u w:val="none"/>
          <w:lang w:val="en-US" w:eastAsia="zh-CN"/>
        </w:rPr>
      </w:pPr>
    </w:p>
    <w:p w14:paraId="0E1ECD07">
      <w:pPr>
        <w:jc w:val="both"/>
        <w:rPr>
          <w:rFonts w:hint="eastAsia"/>
          <w:b w:val="0"/>
          <w:bCs w:val="0"/>
          <w:sz w:val="32"/>
          <w:szCs w:val="32"/>
          <w:u w:val="none"/>
          <w:lang w:val="en-US" w:eastAsia="zh-CN"/>
        </w:rPr>
      </w:pPr>
    </w:p>
    <w:p w14:paraId="2104BA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1440" w:firstLineChars="800"/>
        <w:jc w:val="both"/>
        <w:textAlignment w:val="auto"/>
        <w:rPr>
          <w:rFonts w:hint="eastAsia" w:ascii="黑体" w:hAnsi="黑体" w:eastAsia="黑体" w:cs="黑体"/>
          <w:b w:val="0"/>
          <w:bCs w:val="0"/>
          <w:sz w:val="18"/>
          <w:szCs w:val="18"/>
          <w:u w:val="none"/>
          <w:lang w:val="en-US" w:eastAsia="zh-CN"/>
        </w:rPr>
      </w:pPr>
    </w:p>
    <w:p w14:paraId="6F75C4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center"/>
        <w:textAlignment w:val="auto"/>
        <w:rPr>
          <w:rFonts w:hint="eastAsia" w:ascii="黑体" w:hAnsi="黑体" w:eastAsia="黑体" w:cs="黑体"/>
          <w:b w:val="0"/>
          <w:bCs w:val="0"/>
          <w:sz w:val="18"/>
          <w:szCs w:val="18"/>
          <w:u w:val="none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18"/>
          <w:szCs w:val="18"/>
          <w:u w:val="none"/>
          <w:lang w:val="en-US" w:eastAsia="zh-CN"/>
        </w:rPr>
        <w:t>深圳市博结成科技有限公司</w:t>
      </w:r>
    </w:p>
    <w:p w14:paraId="5205D1A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0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center"/>
        <w:textAlignment w:val="auto"/>
        <w:rPr>
          <w:rFonts w:hint="eastAsia" w:ascii="黑体" w:hAnsi="黑体" w:eastAsia="黑体" w:cs="黑体"/>
          <w:kern w:val="2"/>
          <w:sz w:val="18"/>
          <w:szCs w:val="18"/>
          <w:u w:val="none"/>
          <w:lang w:val="en-US" w:eastAsia="zh-CN" w:bidi="ar-SA"/>
        </w:rPr>
      </w:pPr>
      <w:r>
        <w:rPr>
          <w:rFonts w:hint="eastAsia" w:ascii="黑体" w:hAnsi="黑体" w:eastAsia="黑体" w:cs="黑体"/>
          <w:sz w:val="18"/>
          <w:szCs w:val="18"/>
          <w:u w:val="none"/>
          <w:lang w:val="en-US" w:eastAsia="zh-CN"/>
        </w:rPr>
        <w:t>http://www.</w:t>
      </w:r>
      <w:r>
        <w:rPr>
          <w:rFonts w:hint="eastAsia" w:ascii="黑体" w:hAnsi="黑体" w:eastAsia="黑体" w:cs="黑体"/>
          <w:b w:val="0"/>
          <w:bCs w:val="0"/>
          <w:sz w:val="18"/>
          <w:szCs w:val="18"/>
          <w:u w:val="none"/>
          <w:lang w:val="en-US" w:eastAsia="zh-CN"/>
        </w:rPr>
        <w:t>bojiecheng</w:t>
      </w:r>
      <w:r>
        <w:rPr>
          <w:rFonts w:hint="eastAsia" w:ascii="黑体" w:hAnsi="黑体" w:eastAsia="黑体" w:cs="黑体"/>
          <w:sz w:val="18"/>
          <w:szCs w:val="18"/>
          <w:u w:val="none"/>
          <w:lang w:val="en-US" w:eastAsia="zh-CN"/>
        </w:rPr>
        <w:t>.com</w:t>
      </w:r>
    </w:p>
    <w:p w14:paraId="1D8EC2F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068"/>
        </w:tabs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jc w:val="left"/>
        <w:textAlignment w:val="auto"/>
        <w:rPr>
          <w:rFonts w:hint="eastAsia" w:asciiTheme="minorEastAsia" w:hAnsiTheme="minorEastAsia" w:cstheme="minorEastAsia"/>
          <w:b/>
          <w:bCs/>
          <w:kern w:val="2"/>
          <w:sz w:val="18"/>
          <w:szCs w:val="18"/>
          <w:u w:val="single"/>
          <w:lang w:val="en-US" w:eastAsia="zh-CN" w:bidi="ar-SA"/>
        </w:rPr>
        <w:sectPr>
          <w:footerReference r:id="rId3" w:type="default"/>
          <w:pgSz w:w="5953" w:h="7937"/>
          <w:pgMar w:top="567" w:right="567" w:bottom="567" w:left="567" w:header="113" w:footer="283" w:gutter="0"/>
          <w:pgNumType w:fmt="decimal" w:start="1" w:chapStyle="1" w:chapSep="colon"/>
          <w:cols w:space="0" w:num="1"/>
          <w:rtlGutter w:val="0"/>
          <w:docGrid w:type="lines" w:linePitch="326" w:charSpace="0"/>
        </w:sectPr>
      </w:pPr>
    </w:p>
    <w:p w14:paraId="1EA6AD1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068"/>
        </w:tabs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jc w:val="left"/>
        <w:textAlignment w:val="auto"/>
        <w:rPr>
          <w:rFonts w:hint="default" w:asciiTheme="minorEastAsia" w:hAnsiTheme="minorEastAsia" w:cstheme="minorEastAsia"/>
          <w:b/>
          <w:bCs/>
          <w:kern w:val="2"/>
          <w:sz w:val="28"/>
          <w:szCs w:val="28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b/>
          <w:bCs/>
          <w:kern w:val="2"/>
          <w:sz w:val="18"/>
          <w:szCs w:val="18"/>
          <w:u w:val="single"/>
          <w:lang w:val="en-US" w:eastAsia="zh-CN" w:bidi="ar-SA"/>
        </w:rPr>
        <w:t xml:space="preserve">免责声明                                                   </w:t>
      </w:r>
    </w:p>
    <w:p w14:paraId="01E035F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0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Chars="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kern w:val="2"/>
          <w:sz w:val="15"/>
          <w:szCs w:val="15"/>
          <w:u w:val="none"/>
          <w:lang w:val="en-US" w:eastAsia="zh-CN" w:bidi="ar-SA"/>
        </w:rPr>
      </w:pPr>
      <w:r>
        <w:rPr>
          <w:rFonts w:hint="eastAsia" w:asciiTheme="minorEastAsia" w:hAnsiTheme="minorEastAsia" w:cstheme="minorEastAsia"/>
          <w:b w:val="0"/>
          <w:bCs w:val="0"/>
          <w:kern w:val="2"/>
          <w:sz w:val="15"/>
          <w:szCs w:val="15"/>
          <w:u w:val="none"/>
          <w:lang w:val="en-US" w:eastAsia="zh-CN" w:bidi="ar-SA"/>
        </w:rPr>
        <w:t>在使用前，请阅读本产品的用户指南，以保证在完全理解后正确使用。阅读后，请将用户指南妥善保管以便日后参考。本公司不承担因用户未按《用户指南》使用产品所引发的一切损失。</w:t>
      </w:r>
    </w:p>
    <w:p w14:paraId="3E42A7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Theme="minorEastAsia" w:hAnsiTheme="minorEastAsia" w:cstheme="minorEastAsia"/>
          <w:b w:val="0"/>
          <w:bCs w:val="0"/>
          <w:kern w:val="2"/>
          <w:sz w:val="15"/>
          <w:szCs w:val="15"/>
          <w:u w:val="none"/>
          <w:lang w:val="en-US" w:eastAsia="zh-CN" w:bidi="ar-SA"/>
        </w:rPr>
      </w:pPr>
      <w:r>
        <w:rPr>
          <w:rFonts w:hint="eastAsia" w:asciiTheme="minorEastAsia" w:hAnsiTheme="minorEastAsia" w:cstheme="minorEastAsia"/>
          <w:b w:val="0"/>
          <w:bCs w:val="0"/>
          <w:kern w:val="2"/>
          <w:sz w:val="15"/>
          <w:szCs w:val="15"/>
          <w:u w:val="none"/>
          <w:lang w:val="en-US" w:eastAsia="zh-CN" w:bidi="ar-SA"/>
        </w:rPr>
        <w:t>在遵从法律法规的情况下，本公司享有对本文档及本产品所以相关文档的最终解释权。如有更新、改版或终止，请访问本公司官方网站以获得最新的。</w:t>
      </w:r>
    </w:p>
    <w:p w14:paraId="1A36E5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20" w:lineRule="exact"/>
        <w:jc w:val="both"/>
        <w:textAlignment w:val="auto"/>
        <w:rPr>
          <w:rFonts w:hint="eastAsia" w:asciiTheme="minorEastAsia" w:hAnsiTheme="minorEastAsia" w:cstheme="minorEastAsia"/>
          <w:b w:val="0"/>
          <w:bCs w:val="0"/>
          <w:kern w:val="2"/>
          <w:sz w:val="11"/>
          <w:szCs w:val="11"/>
          <w:u w:val="none"/>
          <w:lang w:val="en-US" w:eastAsia="zh-CN" w:bidi="ar-SA"/>
        </w:rPr>
      </w:pPr>
      <w:r>
        <w:rPr>
          <w:sz w:val="13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75565</wp:posOffset>
                </wp:positionV>
                <wp:extent cx="476885" cy="286385"/>
                <wp:effectExtent l="0" t="0" r="18415" b="18415"/>
                <wp:wrapNone/>
                <wp:docPr id="5" name="流程图: 过程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72110" y="400050"/>
                          <a:ext cx="476885" cy="286385"/>
                        </a:xfrm>
                        <a:prstGeom prst="flowChartProcess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08FFA0">
                            <w:pPr>
                              <w:jc w:val="center"/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目录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9" type="#_x0000_t109" style="position:absolute;left:0pt;margin-left:-0.55pt;margin-top:5.95pt;height:22.55pt;width:37.55pt;z-index:251659264;v-text-anchor:middle;mso-width-relative:page;mso-height-relative:page;" fillcolor="#000000 [3213]" filled="t" stroked="f" coordsize="21600,21600" o:gfxdata="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DctSFm1gAAAAcB&#10;AAAPAAAAAAAAAAEAIAAAACIAAABkcnMvZG93bnJldi54bWxQSwECFAAUAAAACACHTuJAFSqE248C&#10;AAD2BAAADgAAAAAAAAABACAAAAAlAQAAZHJzL2Uyb0RvYy54bWxQSwUGAAAAAAYABgBZAQAAJgYA&#10;AAAA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4908FFA0">
                      <w:pPr>
                        <w:jc w:val="center"/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目录</w:t>
                      </w:r>
                    </w:p>
                  </w:txbxContent>
                </v:textbox>
              </v:shape>
            </w:pict>
          </mc:Fallback>
        </mc:AlternateContent>
      </w:r>
    </w:p>
    <w:p w14:paraId="359AB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20" w:lineRule="exact"/>
        <w:jc w:val="both"/>
        <w:textAlignment w:val="auto"/>
        <w:rPr>
          <w:rFonts w:hint="eastAsia" w:asciiTheme="minorEastAsia" w:hAnsiTheme="minorEastAsia" w:cstheme="minorEastAsia"/>
          <w:b w:val="0"/>
          <w:bCs w:val="0"/>
          <w:kern w:val="2"/>
          <w:sz w:val="11"/>
          <w:szCs w:val="11"/>
          <w:u w:val="none"/>
          <w:lang w:val="en-US" w:eastAsia="zh-CN" w:bidi="ar-SA"/>
        </w:rPr>
      </w:pPr>
    </w:p>
    <w:p w14:paraId="4FFAB5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20" w:lineRule="exact"/>
        <w:jc w:val="both"/>
        <w:textAlignment w:val="auto"/>
        <w:rPr>
          <w:rFonts w:hint="eastAsia" w:asciiTheme="minorEastAsia" w:hAnsiTheme="minorEastAsia" w:cstheme="minorEastAsia"/>
          <w:b w:val="0"/>
          <w:bCs w:val="0"/>
          <w:kern w:val="2"/>
          <w:sz w:val="11"/>
          <w:szCs w:val="11"/>
          <w:u w:val="none"/>
          <w:lang w:val="en-US" w:eastAsia="zh-CN" w:bidi="ar-SA"/>
        </w:rPr>
      </w:pPr>
    </w:p>
    <w:p w14:paraId="37BACBC5">
      <w:pPr>
        <w:pStyle w:val="9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/>
          <w:bCs/>
          <w:kern w:val="2"/>
          <w:sz w:val="15"/>
          <w:szCs w:val="15"/>
          <w:u w:val="single"/>
          <w:lang w:val="en-US" w:eastAsia="zh-CN" w:bidi="ar-SA"/>
        </w:rPr>
        <w:instrText xml:space="preserve">TOC \o "1-2" \h \u </w:instrText>
      </w:r>
      <w:r>
        <w:rPr>
          <w:rFonts w:hint="eastAsia" w:asciiTheme="minorEastAsia" w:hAnsiTheme="minorEastAsia" w:cstheme="minorEastAsia"/>
          <w:b/>
          <w:bCs/>
          <w:kern w:val="2"/>
          <w:sz w:val="15"/>
          <w:szCs w:val="15"/>
          <w:u w:val="single"/>
          <w:lang w:val="en-US" w:eastAsia="zh-CN" w:bidi="ar-SA"/>
        </w:rPr>
        <w:fldChar w:fldCharType="separate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_Toc9583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="宋体" w:hAnsi="宋体" w:cs="Times New Roman"/>
          <w:kern w:val="2"/>
          <w:sz w:val="15"/>
          <w:szCs w:val="15"/>
          <w:lang w:val="en-US" w:eastAsia="zh-CN" w:bidi="ar-SA"/>
        </w:rPr>
        <w:t>一、</w:t>
      </w:r>
      <w:r>
        <w:rPr>
          <w:rFonts w:hint="eastAsia"/>
          <w:bCs/>
          <w:sz w:val="15"/>
          <w:szCs w:val="15"/>
          <w:lang w:val="en-US" w:eastAsia="zh-CN"/>
        </w:rPr>
        <w:t>安全使用注意事项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_Toc9583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2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7DECA96B">
      <w:pPr>
        <w:pStyle w:val="9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_Toc22154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t>二、产品参数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_Toc22154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3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6F669659">
      <w:pPr>
        <w:pStyle w:val="10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_Toc25235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="宋体" w:hAnsi="宋体" w:cs="宋体"/>
          <w:bCs/>
          <w:sz w:val="15"/>
          <w:szCs w:val="15"/>
          <w:lang w:val="en-US" w:eastAsia="zh-CN"/>
        </w:rPr>
        <w:t>2.1</w:t>
      </w:r>
      <w:r>
        <w:rPr>
          <w:rFonts w:hint="eastAsia" w:ascii="宋体" w:hAnsi="宋体" w:eastAsia="宋体" w:cs="宋体"/>
          <w:bCs/>
          <w:sz w:val="15"/>
          <w:szCs w:val="15"/>
          <w:lang w:val="en-US" w:eastAsia="zh-CN"/>
        </w:rPr>
        <w:t>型号：BJC-1000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_Toc25235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3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350B766C">
      <w:pPr>
        <w:pStyle w:val="9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_Toc16191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t>三、新手指南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_Toc16191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4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60C94E28">
      <w:pPr>
        <w:pStyle w:val="10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_Toc2426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="宋体" w:hAnsi="宋体" w:eastAsia="宋体" w:cs="宋体"/>
          <w:bCs/>
          <w:sz w:val="15"/>
          <w:szCs w:val="15"/>
          <w:lang w:val="en-US" w:eastAsia="zh-CN"/>
        </w:rPr>
        <w:t>3.</w:t>
      </w:r>
      <w:r>
        <w:rPr>
          <w:rFonts w:hint="eastAsia" w:ascii="宋体" w:hAnsi="宋体" w:cs="宋体"/>
          <w:bCs/>
          <w:sz w:val="15"/>
          <w:szCs w:val="15"/>
          <w:lang w:val="en-US" w:eastAsia="zh-CN"/>
        </w:rPr>
        <w:t>1</w:t>
      </w:r>
      <w:r>
        <w:rPr>
          <w:rFonts w:hint="eastAsia" w:ascii="宋体" w:hAnsi="宋体" w:eastAsia="宋体" w:cs="宋体"/>
          <w:bCs/>
          <w:sz w:val="15"/>
          <w:szCs w:val="15"/>
          <w:lang w:val="en-US" w:eastAsia="zh-CN"/>
        </w:rPr>
        <w:t>显示屏</w:t>
      </w:r>
      <w:r>
        <w:rPr>
          <w:rFonts w:hint="eastAsia" w:ascii="宋体" w:hAnsi="宋体" w:cs="宋体"/>
          <w:bCs/>
          <w:sz w:val="15"/>
          <w:szCs w:val="15"/>
          <w:lang w:val="en-US" w:eastAsia="zh-CN"/>
        </w:rPr>
        <w:t>图标</w:t>
      </w:r>
      <w:r>
        <w:rPr>
          <w:rFonts w:hint="eastAsia" w:ascii="宋体" w:hAnsi="宋体" w:eastAsia="宋体" w:cs="宋体"/>
          <w:bCs/>
          <w:sz w:val="15"/>
          <w:szCs w:val="15"/>
          <w:lang w:val="en-US" w:eastAsia="zh-CN"/>
        </w:rPr>
        <w:t>介绍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_Toc2426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4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0FF64705">
      <w:pPr>
        <w:pStyle w:val="10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_Toc29268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="宋体" w:hAnsi="宋体" w:eastAsia="宋体" w:cs="宋体"/>
          <w:bCs/>
          <w:sz w:val="15"/>
          <w:szCs w:val="15"/>
          <w:lang w:val="en-US" w:eastAsia="zh-CN"/>
        </w:rPr>
        <w:t>3.</w:t>
      </w:r>
      <w:r>
        <w:rPr>
          <w:rFonts w:hint="eastAsia" w:ascii="宋体" w:hAnsi="宋体" w:cs="宋体"/>
          <w:bCs/>
          <w:sz w:val="15"/>
          <w:szCs w:val="15"/>
          <w:lang w:val="en-US" w:eastAsia="zh-CN"/>
        </w:rPr>
        <w:t>2产品外观功能介绍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_Toc29268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4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3450701B">
      <w:pPr>
        <w:pStyle w:val="10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_Toc13774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="宋体" w:hAnsi="宋体" w:eastAsia="宋体" w:cs="宋体"/>
          <w:bCs/>
          <w:sz w:val="15"/>
          <w:szCs w:val="15"/>
          <w:lang w:val="en-US" w:eastAsia="zh-CN"/>
        </w:rPr>
        <w:t>3.</w:t>
      </w:r>
      <w:r>
        <w:rPr>
          <w:rFonts w:hint="eastAsia" w:ascii="宋体" w:hAnsi="宋体" w:cs="宋体"/>
          <w:bCs/>
          <w:sz w:val="15"/>
          <w:szCs w:val="15"/>
          <w:lang w:val="en-US" w:eastAsia="zh-CN"/>
        </w:rPr>
        <w:t>3产品</w:t>
      </w:r>
      <w:r>
        <w:rPr>
          <w:rFonts w:hint="eastAsia"/>
          <w:bCs/>
          <w:sz w:val="15"/>
          <w:szCs w:val="15"/>
          <w:lang w:val="en-US" w:eastAsia="zh-CN"/>
        </w:rPr>
        <w:t>使用说明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_Toc13774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5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201DFACC">
      <w:pPr>
        <w:pStyle w:val="10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_Toc13114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="宋体" w:hAnsi="宋体" w:eastAsia="宋体" w:cs="宋体"/>
          <w:bCs/>
          <w:sz w:val="15"/>
          <w:szCs w:val="15"/>
          <w:lang w:val="en-US" w:eastAsia="zh-CN"/>
        </w:rPr>
        <w:t>3.</w:t>
      </w:r>
      <w:r>
        <w:rPr>
          <w:rFonts w:hint="eastAsia" w:ascii="宋体" w:hAnsi="宋体" w:cs="宋体"/>
          <w:bCs/>
          <w:sz w:val="15"/>
          <w:szCs w:val="15"/>
          <w:lang w:val="en-US" w:eastAsia="zh-CN"/>
        </w:rPr>
        <w:t>4</w:t>
      </w:r>
      <w:r>
        <w:rPr>
          <w:rFonts w:hint="eastAsia"/>
          <w:bCs/>
          <w:sz w:val="15"/>
          <w:szCs w:val="15"/>
          <w:lang w:val="en-US" w:eastAsia="zh-CN"/>
        </w:rPr>
        <w:t>交流充电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_Toc13114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6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0BD7CAAF">
      <w:pPr>
        <w:pStyle w:val="10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_Toc23964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="宋体" w:hAnsi="宋体" w:eastAsia="宋体" w:cs="宋体"/>
          <w:bCs/>
          <w:sz w:val="15"/>
          <w:szCs w:val="15"/>
          <w:lang w:val="en-US" w:eastAsia="zh-CN"/>
        </w:rPr>
        <w:t>3.</w:t>
      </w:r>
      <w:r>
        <w:rPr>
          <w:rFonts w:hint="eastAsia" w:ascii="宋体" w:hAnsi="宋体" w:cs="宋体"/>
          <w:bCs/>
          <w:sz w:val="15"/>
          <w:szCs w:val="15"/>
          <w:lang w:val="en-US" w:eastAsia="zh-CN"/>
        </w:rPr>
        <w:t>5</w:t>
      </w:r>
      <w:r>
        <w:rPr>
          <w:rFonts w:hint="eastAsia"/>
          <w:bCs/>
          <w:sz w:val="15"/>
          <w:szCs w:val="15"/>
          <w:lang w:val="en-US" w:eastAsia="zh-CN"/>
        </w:rPr>
        <w:t>车充充电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_Toc23964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6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54A50EF3">
      <w:pPr>
        <w:pStyle w:val="10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_Toc18421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="宋体" w:hAnsi="宋体" w:eastAsia="宋体" w:cs="宋体"/>
          <w:bCs/>
          <w:sz w:val="15"/>
          <w:szCs w:val="15"/>
          <w:lang w:val="en-US" w:eastAsia="zh-CN"/>
        </w:rPr>
        <w:t>3.</w:t>
      </w:r>
      <w:r>
        <w:rPr>
          <w:rFonts w:hint="eastAsia" w:ascii="宋体" w:hAnsi="宋体" w:cs="宋体"/>
          <w:bCs/>
          <w:sz w:val="15"/>
          <w:szCs w:val="15"/>
          <w:lang w:val="en-US" w:eastAsia="zh-CN"/>
        </w:rPr>
        <w:t>6</w:t>
      </w:r>
      <w:r>
        <w:rPr>
          <w:rFonts w:hint="eastAsia" w:asciiTheme="minorEastAsia" w:hAnsiTheme="minorEastAsia" w:cstheme="minorEastAsia"/>
          <w:bCs/>
          <w:sz w:val="15"/>
          <w:szCs w:val="15"/>
          <w:shd w:val="clear" w:color="auto" w:fill="auto"/>
          <w:lang w:val="en-US" w:eastAsia="zh-CN"/>
        </w:rPr>
        <w:t>太阳能充电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_Toc18421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7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4E5335A2">
      <w:pPr>
        <w:pStyle w:val="9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_Toc6173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Theme="minorEastAsia" w:hAnsiTheme="minorEastAsia" w:cstheme="minorEastAsia"/>
          <w:bCs/>
          <w:sz w:val="15"/>
          <w:szCs w:val="15"/>
          <w:shd w:val="clear" w:fill="auto"/>
          <w:lang w:val="en-US" w:eastAsia="zh-CN"/>
        </w:rPr>
        <w:t>四、</w:t>
      </w:r>
      <w:r>
        <w:rPr>
          <w:rFonts w:hint="eastAsia" w:asciiTheme="minorEastAsia" w:hAnsiTheme="minorEastAsia" w:cstheme="minorEastAsia"/>
          <w:bCs/>
          <w:sz w:val="15"/>
          <w:szCs w:val="15"/>
          <w:shd w:val="clear" w:color="auto" w:fill="auto"/>
          <w:lang w:val="en-US" w:eastAsia="zh-CN"/>
        </w:rPr>
        <w:t>包装内容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_Toc6173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7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6CC03276">
      <w:pPr>
        <w:pStyle w:val="9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_Toc22269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t>五</w:t>
      </w:r>
      <w:r>
        <w:rPr>
          <w:rFonts w:hint="eastAsia" w:asciiTheme="minorEastAsia" w:hAnsiTheme="minorEastAsia" w:cstheme="minorEastAsia"/>
          <w:bCs/>
          <w:sz w:val="15"/>
          <w:szCs w:val="15"/>
          <w:shd w:val="clear" w:fill="auto"/>
          <w:lang w:val="en-US" w:eastAsia="zh-CN"/>
        </w:rPr>
        <w:t>、</w:t>
      </w:r>
      <w:r>
        <w:rPr>
          <w:rFonts w:hint="eastAsia" w:asciiTheme="minorEastAsia" w:hAnsiTheme="minorEastAsia" w:cstheme="minorEastAsia"/>
          <w:bCs/>
          <w:sz w:val="15"/>
          <w:szCs w:val="15"/>
          <w:shd w:val="clear" w:color="auto" w:fill="auto"/>
          <w:lang w:val="en-US" w:eastAsia="zh-CN"/>
        </w:rPr>
        <w:t>常见问题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_Toc22269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8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1B88FBBA">
      <w:pPr>
        <w:pStyle w:val="9"/>
        <w:keepNext w:val="0"/>
        <w:keepLines w:val="0"/>
        <w:pageBreakBefore w:val="0"/>
        <w:widowControl w:val="0"/>
        <w:tabs>
          <w:tab w:val="right" w:leader="dot" w:pos="48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sz w:val="15"/>
          <w:szCs w:val="15"/>
        </w:r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begin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instrText xml:space="preserve"> HYPERLINK \l _Toc13698 </w:instrText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lang w:val="en-US" w:eastAsia="zh-CN" w:bidi="ar-SA"/>
        </w:rPr>
        <w:fldChar w:fldCharType="separate"/>
      </w:r>
      <w:r>
        <w:rPr>
          <w:rFonts w:hint="eastAsia" w:ascii="宋体" w:hAnsi="宋体" w:cs="宋体"/>
          <w:bCs/>
          <w:kern w:val="2"/>
          <w:sz w:val="15"/>
          <w:szCs w:val="15"/>
          <w:lang w:val="en-US" w:eastAsia="zh-CN" w:bidi="ar-SA"/>
        </w:rPr>
        <w:t>六、如何维护和保养</w:t>
      </w:r>
      <w:r>
        <w:rPr>
          <w:sz w:val="15"/>
          <w:szCs w:val="15"/>
        </w:rPr>
        <w:tab/>
      </w:r>
      <w:r>
        <w:rPr>
          <w:sz w:val="15"/>
          <w:szCs w:val="15"/>
        </w:rPr>
        <w:fldChar w:fldCharType="begin"/>
      </w:r>
      <w:r>
        <w:rPr>
          <w:sz w:val="15"/>
          <w:szCs w:val="15"/>
        </w:rPr>
        <w:instrText xml:space="preserve"> PAGEREF _Toc13698 \h </w:instrText>
      </w:r>
      <w:r>
        <w:rPr>
          <w:sz w:val="15"/>
          <w:szCs w:val="15"/>
        </w:rPr>
        <w:fldChar w:fldCharType="separate"/>
      </w:r>
      <w:r>
        <w:rPr>
          <w:sz w:val="15"/>
          <w:szCs w:val="15"/>
        </w:rPr>
        <w:t>9</w:t>
      </w:r>
      <w:r>
        <w:rPr>
          <w:sz w:val="15"/>
          <w:szCs w:val="15"/>
        </w:rPr>
        <w:fldChar w:fldCharType="end"/>
      </w: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199187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rPr>
          <w:rFonts w:hint="default" w:asciiTheme="minorEastAsia" w:hAnsiTheme="minorEastAsia" w:cstheme="minorEastAsia"/>
          <w:b w:val="0"/>
          <w:bCs w:val="0"/>
          <w:kern w:val="2"/>
          <w:sz w:val="11"/>
          <w:szCs w:val="11"/>
          <w:u w:val="none"/>
          <w:lang w:val="en-US" w:eastAsia="zh-CN" w:bidi="ar-SA"/>
        </w:rPr>
        <w:sectPr>
          <w:footerReference r:id="rId4" w:type="default"/>
          <w:footerReference r:id="rId5" w:type="even"/>
          <w:pgSz w:w="5953" w:h="7937"/>
          <w:pgMar w:top="567" w:right="567" w:bottom="567" w:left="567" w:header="113" w:footer="283" w:gutter="0"/>
          <w:pgNumType w:fmt="decimal" w:start="1" w:chapStyle="1" w:chapSep="colon"/>
          <w:cols w:space="0" w:num="1"/>
          <w:rtlGutter w:val="0"/>
          <w:docGrid w:type="lines" w:linePitch="326" w:charSpace="0"/>
        </w:sectPr>
      </w:pPr>
      <w:r>
        <w:rPr>
          <w:rFonts w:hint="eastAsia" w:asciiTheme="minorEastAsia" w:hAnsiTheme="minorEastAsia" w:cstheme="minorEastAsia"/>
          <w:bCs/>
          <w:kern w:val="2"/>
          <w:sz w:val="15"/>
          <w:szCs w:val="15"/>
          <w:u w:val="single"/>
          <w:lang w:val="en-US" w:eastAsia="zh-CN" w:bidi="ar-SA"/>
        </w:rPr>
        <w:fldChar w:fldCharType="end"/>
      </w:r>
    </w:p>
    <w:p w14:paraId="7639B79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068"/>
        </w:tabs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jc w:val="left"/>
        <w:textAlignment w:val="auto"/>
        <w:outlineLvl w:val="0"/>
        <w:rPr>
          <w:rFonts w:hint="eastAsia"/>
          <w:b/>
          <w:bCs/>
          <w:color w:val="auto"/>
          <w:sz w:val="18"/>
          <w:szCs w:val="18"/>
          <w:lang w:val="en-US" w:eastAsia="zh-CN"/>
        </w:rPr>
      </w:pPr>
      <w:bookmarkStart w:id="0" w:name="_Toc9583"/>
      <w:r>
        <w:rPr>
          <w:rFonts w:hint="eastAsia" w:ascii="宋体" w:hAnsi="宋体" w:cs="Times New Roman"/>
          <w:kern w:val="2"/>
          <w:sz w:val="21"/>
          <w:lang w:val="en-US" w:eastAsia="zh-CN" w:bidi="ar-SA"/>
        </w:rPr>
        <w:t>一、</w:t>
      </w:r>
      <w:r>
        <w:rPr>
          <w:rFonts w:hint="eastAsia"/>
          <w:b/>
          <w:bCs/>
          <w:color w:val="auto"/>
          <w:sz w:val="18"/>
          <w:szCs w:val="18"/>
          <w:lang w:val="en-US" w:eastAsia="zh-CN"/>
        </w:rPr>
        <w:t>安全使用注意事项</w:t>
      </w:r>
      <w:bookmarkEnd w:id="0"/>
    </w:p>
    <w:p w14:paraId="242F30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00" w:lineRule="exact"/>
        <w:ind w:leftChars="0" w:right="0" w:rightChars="0" w:firstLine="261" w:firstLineChars="200"/>
        <w:jc w:val="left"/>
        <w:textAlignment w:val="auto"/>
        <w:rPr>
          <w:rFonts w:hint="eastAsia"/>
          <w:b/>
          <w:bCs/>
          <w:sz w:val="13"/>
          <w:szCs w:val="13"/>
          <w:lang w:val="en-US" w:eastAsia="zh-CN"/>
        </w:rPr>
      </w:pPr>
      <w:r>
        <w:rPr>
          <w:rFonts w:hint="eastAsia"/>
          <w:b/>
          <w:bCs/>
          <w:sz w:val="13"/>
          <w:szCs w:val="13"/>
          <w:lang w:val="en-US" w:eastAsia="zh-CN"/>
        </w:rPr>
        <w:t>为保护您和他人免受伤害或保护您的设备免于受损，请阅读以下全部信息后再使用您的设备。</w:t>
      </w:r>
    </w:p>
    <w:p w14:paraId="038682D0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1F1F1" w:themeFill="background1" w:themeFillShade="F2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right="0" w:rightChars="0"/>
        <w:jc w:val="center"/>
        <w:textAlignment w:val="auto"/>
        <w:rPr>
          <w:rFonts w:hint="eastAsia"/>
          <w:b/>
          <w:bCs/>
          <w:sz w:val="13"/>
          <w:szCs w:val="13"/>
          <w:lang w:val="en-US" w:eastAsia="zh-CN"/>
        </w:rPr>
      </w:pPr>
      <w:r>
        <w:rPr>
          <w:rFonts w:hint="eastAsia"/>
          <w:b/>
          <w:bCs/>
          <w:sz w:val="13"/>
          <w:szCs w:val="13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1297940</wp:posOffset>
            </wp:positionH>
            <wp:positionV relativeFrom="paragraph">
              <wp:posOffset>36195</wp:posOffset>
            </wp:positionV>
            <wp:extent cx="141605" cy="141605"/>
            <wp:effectExtent l="0" t="0" r="10795" b="10795"/>
            <wp:wrapNone/>
            <wp:docPr id="6" name="图片 6" descr="01f6adf91cf2442f085eaf72b51bb1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1f6adf91cf2442f085eaf72b51bb1e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1605" cy="14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13"/>
          <w:szCs w:val="13"/>
          <w:lang w:val="en-US" w:eastAsia="zh-CN"/>
        </w:rPr>
        <w:t xml:space="preserve">    </w:t>
      </w:r>
      <w:r>
        <w:rPr>
          <w:rFonts w:hint="eastAsia"/>
          <w:b/>
          <w:bCs/>
          <w:sz w:val="18"/>
          <w:szCs w:val="18"/>
          <w:lang w:val="en-US" w:eastAsia="zh-CN"/>
        </w:rPr>
        <w:t>警告</w:t>
      </w:r>
    </w:p>
    <w:tbl>
      <w:tblPr>
        <w:tblStyle w:val="12"/>
        <w:tblW w:w="0" w:type="auto"/>
        <w:tblInd w:w="10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4"/>
        <w:gridCol w:w="4266"/>
      </w:tblGrid>
      <w:tr w14:paraId="00FB7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2" w:hRule="atLeast"/>
        </w:trPr>
        <w:tc>
          <w:tcPr>
            <w:tcW w:w="554" w:type="dxa"/>
          </w:tcPr>
          <w:p w14:paraId="3C8B49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40" w:lineRule="auto"/>
              <w:ind w:right="0" w:rightChars="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lang w:val="en-US" w:eastAsia="zh-CN"/>
              </w:rPr>
            </w:pPr>
            <w:r>
              <w:rPr>
                <w:rFonts w:hint="eastAsia"/>
                <w:b/>
                <w:bCs/>
                <w:sz w:val="8"/>
                <w:szCs w:val="8"/>
                <w:lang w:val="en-US" w:eastAsia="zh-CN"/>
              </w:rPr>
              <w:t xml:space="preserve"> </w:t>
            </w:r>
          </w:p>
          <w:p w14:paraId="2CED43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40" w:lineRule="auto"/>
              <w:ind w:right="0" w:rightChars="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lang w:val="en-US" w:eastAsia="zh-CN"/>
              </w:rPr>
            </w:pPr>
            <w:r>
              <w:rPr>
                <w:rFonts w:hint="eastAsia"/>
                <w:b/>
                <w:bCs/>
                <w:sz w:val="8"/>
                <w:szCs w:val="8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136525</wp:posOffset>
                  </wp:positionV>
                  <wp:extent cx="196850" cy="196850"/>
                  <wp:effectExtent l="0" t="0" r="12700" b="12700"/>
                  <wp:wrapNone/>
                  <wp:docPr id="8" name="图片 8" descr="pngsucai_4600446_5e39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pngsucai_4600446_5e39c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0DD4C30">
            <w:pPr>
              <w:bidi w:val="0"/>
              <w:jc w:val="left"/>
              <w:rPr>
                <w:rFonts w:hint="eastAsia"/>
                <w:sz w:val="8"/>
                <w:szCs w:val="8"/>
                <w:lang w:val="en-US" w:eastAsia="zh-CN"/>
              </w:rPr>
            </w:pPr>
          </w:p>
        </w:tc>
        <w:tc>
          <w:tcPr>
            <w:tcW w:w="4266" w:type="dxa"/>
          </w:tcPr>
          <w:p w14:paraId="60FF4A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right="0" w:rightChars="0" w:firstLine="22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1"/>
                <w:szCs w:val="1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1"/>
                <w:szCs w:val="11"/>
                <w:lang w:val="en-US" w:eastAsia="zh-CN"/>
              </w:rPr>
              <w:t>请勿将电源放入火中或者加热电源，不要将电源储存于高温环境。</w:t>
            </w:r>
          </w:p>
          <w:p w14:paraId="401F4E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left="0" w:leftChars="0" w:firstLine="220" w:firstLineChars="200"/>
              <w:jc w:val="both"/>
              <w:textAlignment w:val="auto"/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请勿将</w:t>
            </w: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highlight w:val="none"/>
                <w:lang w:val="en-US" w:eastAsia="zh-CN" w:bidi="ar-SA"/>
              </w:rPr>
              <w:t>电源掷</w:t>
            </w: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于火中，处理废旧电源时，请遵守当地各项相关法规。</w:t>
            </w:r>
          </w:p>
          <w:p w14:paraId="0A71DA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220" w:firstLineChars="200"/>
              <w:jc w:val="both"/>
              <w:textAlignment w:val="auto"/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请勿将电池或设备放在加热设备 (例如微波炉、烤箱或散热器) 的里面或上部。电池过热可能会发生爆炸。</w:t>
            </w:r>
          </w:p>
          <w:p w14:paraId="63C328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506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220" w:firstLineChars="20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11"/>
                <w:szCs w:val="1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11"/>
                <w:szCs w:val="11"/>
                <w:lang w:val="en-US" w:eastAsia="zh-CN" w:bidi="ar-SA"/>
              </w:rPr>
              <w:t>请勿将电源长时间暴露在阳光直射环境下，如放在汽车仪表板上。</w:t>
            </w:r>
          </w:p>
          <w:p w14:paraId="224739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506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0" w:firstLineChars="0"/>
              <w:jc w:val="both"/>
              <w:textAlignment w:val="auto"/>
              <w:rPr>
                <w:rFonts w:hint="eastAsia"/>
                <w:sz w:val="8"/>
                <w:szCs w:val="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11"/>
                <w:szCs w:val="11"/>
                <w:lang w:val="en-US" w:eastAsia="zh-CN" w:bidi="ar-SA"/>
              </w:rPr>
              <w:t>　  请勿在热水器、微波炉、炙热的煮食设备或高压容器附近或内部存放设备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11"/>
                <w:szCs w:val="11"/>
                <w:lang w:eastAsia="zh-CN" w:bidi="ar-SA"/>
              </w:rPr>
              <w:t>，否则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11"/>
                <w:szCs w:val="11"/>
                <w:lang w:val="en-US" w:eastAsia="zh-CN" w:bidi="ar-SA"/>
              </w:rPr>
              <w:t>可能会过热而引起火灾。</w:t>
            </w:r>
          </w:p>
        </w:tc>
      </w:tr>
      <w:tr w14:paraId="44948F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7" w:hRule="atLeast"/>
        </w:trPr>
        <w:tc>
          <w:tcPr>
            <w:tcW w:w="554" w:type="dxa"/>
          </w:tcPr>
          <w:p w14:paraId="36E9E9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40" w:lineRule="auto"/>
              <w:ind w:right="0" w:rightChars="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193040</wp:posOffset>
                  </wp:positionV>
                  <wp:extent cx="175895" cy="175895"/>
                  <wp:effectExtent l="0" t="0" r="14605" b="14605"/>
                  <wp:wrapNone/>
                  <wp:docPr id="11" name="图片 11" descr="pngsucai_1198341_20a1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pngsucai_1198341_20a11a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5" cy="17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6" w:type="dxa"/>
          </w:tcPr>
          <w:p w14:paraId="174BB3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right="0" w:rightChars="0" w:firstLine="220" w:firstLineChars="200"/>
              <w:jc w:val="left"/>
              <w:textAlignment w:val="auto"/>
              <w:rPr>
                <w:rFonts w:hint="default"/>
                <w:b w:val="0"/>
                <w:bCs w:val="0"/>
                <w:sz w:val="11"/>
                <w:szCs w:val="11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1"/>
                <w:szCs w:val="11"/>
                <w:lang w:val="en-US" w:eastAsia="zh-CN"/>
              </w:rPr>
              <w:t>请勿将电源放入水中，保存过程中应放在阴凉干燥的环境中。</w:t>
            </w:r>
          </w:p>
          <w:p w14:paraId="349605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leftChars="0" w:right="0" w:rightChars="0" w:firstLine="220" w:firstLineChars="200"/>
              <w:jc w:val="left"/>
              <w:textAlignment w:val="auto"/>
              <w:rPr>
                <w:rFonts w:hint="eastAsia"/>
                <w:b w:val="0"/>
                <w:bCs w:val="0"/>
                <w:sz w:val="11"/>
                <w:szCs w:val="11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1"/>
                <w:szCs w:val="11"/>
                <w:lang w:val="en-US" w:eastAsia="zh-CN"/>
              </w:rPr>
              <w:t>湿气和液体会损坏设备部件或电路。</w:t>
            </w:r>
          </w:p>
          <w:p w14:paraId="6E2F7A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leftChars="0" w:right="0" w:rightChars="0" w:firstLine="220" w:firstLineChars="200"/>
              <w:jc w:val="left"/>
              <w:textAlignment w:val="auto"/>
              <w:rPr>
                <w:rFonts w:hint="eastAsia"/>
                <w:b w:val="0"/>
                <w:bCs w:val="0"/>
                <w:sz w:val="11"/>
                <w:szCs w:val="11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1"/>
                <w:szCs w:val="11"/>
                <w:lang w:val="en-US" w:eastAsia="zh-CN"/>
              </w:rPr>
              <w:t>设备潮湿时请勿开机，如果设备已开机，请立即将其关闭，然后用毛巾擦干。</w:t>
            </w:r>
          </w:p>
          <w:p w14:paraId="3F7693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leftChars="0" w:right="0" w:rightChars="0" w:firstLine="220" w:firstLineChars="200"/>
              <w:jc w:val="left"/>
              <w:textAlignment w:val="auto"/>
              <w:rPr>
                <w:rFonts w:hint="eastAsia"/>
                <w:b w:val="0"/>
                <w:bCs w:val="0"/>
                <w:sz w:val="8"/>
                <w:szCs w:val="8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1"/>
                <w:szCs w:val="11"/>
                <w:lang w:val="en-US" w:eastAsia="zh-CN"/>
              </w:rPr>
              <w:t>液体进入电源，会损坏设备内部零件，而制造商将对此不予保修。</w:t>
            </w:r>
          </w:p>
        </w:tc>
      </w:tr>
      <w:tr w14:paraId="0D1FF0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5" w:hRule="atLeast"/>
        </w:trPr>
        <w:tc>
          <w:tcPr>
            <w:tcW w:w="554" w:type="dxa"/>
          </w:tcPr>
          <w:p w14:paraId="2412FC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40" w:lineRule="auto"/>
              <w:ind w:right="0" w:rightChars="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0</wp:posOffset>
                  </wp:positionV>
                  <wp:extent cx="213360" cy="213995"/>
                  <wp:effectExtent l="0" t="0" r="15240" b="14605"/>
                  <wp:wrapNone/>
                  <wp:docPr id="15" name="图片 15" descr="pngsucai_2162459_310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pngsucai_2162459_31022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1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6" w:type="dxa"/>
          </w:tcPr>
          <w:p w14:paraId="61B819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right="0" w:rightChars="0" w:firstLine="220" w:firstLineChars="200"/>
              <w:jc w:val="left"/>
              <w:textAlignment w:val="auto"/>
              <w:rPr>
                <w:rFonts w:hint="default"/>
                <w:b w:val="0"/>
                <w:bCs w:val="0"/>
                <w:sz w:val="11"/>
                <w:szCs w:val="11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1"/>
                <w:szCs w:val="11"/>
                <w:lang w:val="en-US" w:eastAsia="zh-CN"/>
              </w:rPr>
              <w:t>请勿在汽油、燃油、化学制剂等易燃易爆的环境中使用电源，否则可能危及安全。</w:t>
            </w:r>
          </w:p>
          <w:p w14:paraId="657458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leftChars="0" w:right="0" w:rightChars="0" w:firstLine="220" w:firstLineChars="20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1"/>
                <w:szCs w:val="11"/>
                <w:lang w:val="en-US" w:eastAsia="zh-CN"/>
              </w:rPr>
              <w:t>请勿在腐蚀性环境中使用电源，否则将对电源造成损伤。</w:t>
            </w:r>
          </w:p>
        </w:tc>
      </w:tr>
      <w:tr w14:paraId="74E28B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4" w:type="dxa"/>
          </w:tcPr>
          <w:p w14:paraId="73C4ED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40" w:lineRule="auto"/>
              <w:ind w:right="0" w:rightChars="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8255</wp:posOffset>
                  </wp:positionV>
                  <wp:extent cx="172085" cy="172085"/>
                  <wp:effectExtent l="0" t="0" r="18415" b="18415"/>
                  <wp:wrapNone/>
                  <wp:docPr id="20" name="图片 20" descr="pngsucai_676921_2dd4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pngsucai_676921_2dd4f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" cy="172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6" w:type="dxa"/>
          </w:tcPr>
          <w:p w14:paraId="387BF0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40" w:lineRule="auto"/>
              <w:ind w:right="0" w:rightChars="0" w:firstLine="220" w:firstLineChars="20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11"/>
                <w:szCs w:val="11"/>
                <w:lang w:val="en-US" w:eastAsia="zh-CN"/>
              </w:rPr>
              <w:t>切勿在放有电源、电源配件的箱子中存放或携带易燃液体、气体或易爆物体。</w:t>
            </w:r>
          </w:p>
        </w:tc>
      </w:tr>
      <w:tr w14:paraId="121B7F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5" w:hRule="atLeast"/>
        </w:trPr>
        <w:tc>
          <w:tcPr>
            <w:tcW w:w="554" w:type="dxa"/>
          </w:tcPr>
          <w:p w14:paraId="46E349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40" w:lineRule="auto"/>
              <w:ind w:right="0" w:rightChars="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</w:pPr>
          </w:p>
          <w:p w14:paraId="5972A3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40" w:lineRule="auto"/>
              <w:ind w:right="0" w:rightChars="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178435</wp:posOffset>
                  </wp:positionV>
                  <wp:extent cx="160020" cy="123825"/>
                  <wp:effectExtent l="0" t="0" r="11430" b="9525"/>
                  <wp:wrapThrough wrapText="bothSides">
                    <wp:wrapPolygon>
                      <wp:start x="0" y="0"/>
                      <wp:lineTo x="0" y="18609"/>
                      <wp:lineTo x="19200" y="18609"/>
                      <wp:lineTo x="19200" y="0"/>
                      <wp:lineTo x="0" y="0"/>
                    </wp:wrapPolygon>
                  </wp:wrapThrough>
                  <wp:docPr id="25" name="图片 25" descr="9f2b12b6420b4f6614d63a9c72fa7e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9f2b12b6420b4f6614d63a9c72fa7eaa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6" w:type="dxa"/>
          </w:tcPr>
          <w:p w14:paraId="4C5C07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506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220" w:firstLineChars="200"/>
              <w:jc w:val="left"/>
              <w:textAlignment w:val="auto"/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长时间闲置多功能应急电源会导致电池电量耗尽,请确保每间隔6个月充电一次</w:t>
            </w:r>
            <w:r>
              <w:rPr>
                <w:rFonts w:hint="eastAsia" w:ascii="宋体" w:hAnsi="宋体" w:cs="宋体"/>
                <w:kern w:val="2"/>
                <w:sz w:val="11"/>
                <w:szCs w:val="11"/>
                <w:lang w:val="en-US" w:eastAsia="zh-CN" w:bidi="ar-SA"/>
              </w:rPr>
              <w:t>。</w:t>
            </w:r>
          </w:p>
          <w:p w14:paraId="56FD70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0" w:firstLineChars="0"/>
              <w:jc w:val="both"/>
              <w:textAlignment w:val="auto"/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　  避免让电源暴露在极冷或极热的温度下。</w:t>
            </w:r>
          </w:p>
          <w:p w14:paraId="4AD385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0" w:firstLineChars="0"/>
              <w:jc w:val="both"/>
              <w:textAlignment w:val="auto"/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　  极端的温度会损坏设备</w:t>
            </w:r>
            <w:r>
              <w:rPr>
                <w:rFonts w:hint="eastAsia" w:ascii="宋体" w:hAnsi="宋体" w:cs="宋体"/>
                <w:kern w:val="2"/>
                <w:sz w:val="11"/>
                <w:szCs w:val="11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降低设备的充电容量以及缩短设备电源的使用寿命。</w:t>
            </w:r>
          </w:p>
          <w:p w14:paraId="74A7B2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220" w:firstLineChars="200"/>
              <w:jc w:val="both"/>
              <w:textAlignment w:val="auto"/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请勿使用损坏的充电器。</w:t>
            </w:r>
          </w:p>
          <w:p w14:paraId="4640E5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506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0" w:firstLineChars="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11"/>
                <w:szCs w:val="1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11"/>
                <w:szCs w:val="11"/>
                <w:lang w:val="en-US" w:eastAsia="zh-CN" w:bidi="ar-SA"/>
              </w:rPr>
              <w:t xml:space="preserve">　  充电器闲置不用时，需断开电源。 </w:t>
            </w:r>
          </w:p>
          <w:p w14:paraId="0EEDB5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220" w:firstLineChars="20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11"/>
                <w:szCs w:val="1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11"/>
                <w:szCs w:val="11"/>
                <w:lang w:val="en-US" w:eastAsia="zh-CN" w:bidi="ar-SA"/>
              </w:rPr>
              <w:t>设备只能用于指定用途。</w:t>
            </w:r>
          </w:p>
          <w:p w14:paraId="62756A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220" w:firstLineChars="200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kern w:val="2"/>
                <w:sz w:val="8"/>
                <w:szCs w:val="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请勿挤压或刺穿电池，请勿让电池受到外部</w:t>
            </w:r>
            <w:r>
              <w:rPr>
                <w:rFonts w:hint="eastAsia" w:ascii="宋体" w:hAnsi="宋体" w:cs="宋体"/>
                <w:kern w:val="2"/>
                <w:sz w:val="11"/>
                <w:szCs w:val="11"/>
                <w:lang w:val="en-US" w:eastAsia="zh-CN" w:bidi="ar-SA"/>
              </w:rPr>
              <w:t>挤压</w:t>
            </w:r>
            <w:r>
              <w:rPr>
                <w:rFonts w:hint="eastAsia" w:ascii="宋体" w:hAnsi="宋体" w:eastAsia="宋体" w:cs="宋体"/>
                <w:kern w:val="2"/>
                <w:sz w:val="11"/>
                <w:szCs w:val="11"/>
                <w:lang w:val="en-US" w:eastAsia="zh-CN" w:bidi="ar-SA"/>
              </w:rPr>
              <w:t>，否则可能导致内部短路和过热。</w:t>
            </w:r>
          </w:p>
        </w:tc>
      </w:tr>
      <w:tr w14:paraId="0A7C85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4" w:type="dxa"/>
          </w:tcPr>
          <w:p w14:paraId="10D8AE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40" w:lineRule="auto"/>
              <w:ind w:right="0" w:rightChars="0"/>
              <w:jc w:val="left"/>
              <w:textAlignment w:val="auto"/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184785</wp:posOffset>
                  </wp:positionV>
                  <wp:extent cx="142240" cy="142875"/>
                  <wp:effectExtent l="0" t="0" r="29210" b="47625"/>
                  <wp:wrapThrough wrapText="bothSides">
                    <wp:wrapPolygon>
                      <wp:start x="0" y="0"/>
                      <wp:lineTo x="0" y="18816"/>
                      <wp:lineTo x="18514" y="18816"/>
                      <wp:lineTo x="18514" y="0"/>
                      <wp:lineTo x="0" y="0"/>
                    </wp:wrapPolygon>
                  </wp:wrapThrough>
                  <wp:docPr id="22" name="图片 22" descr="pngsucai_1384953_79b7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pngsucai_1384953_79b7f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b/>
                <w:bCs/>
                <w:sz w:val="8"/>
                <w:szCs w:val="8"/>
                <w:vertAlign w:val="baseline"/>
                <w:lang w:val="en-US" w:eastAsia="zh-CN"/>
              </w:rPr>
              <w:t xml:space="preserve">  </w:t>
            </w:r>
          </w:p>
        </w:tc>
        <w:tc>
          <w:tcPr>
            <w:tcW w:w="4266" w:type="dxa"/>
          </w:tcPr>
          <w:p w14:paraId="7A0BB5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right="0" w:rightChars="0" w:firstLine="22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禁止在室内给电源进行充电，请在室外空旷通风处进行充电</w:t>
            </w:r>
          </w:p>
          <w:p w14:paraId="435B67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right="0" w:rightChars="0" w:firstLine="22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禁止拆卸、改装或修理电源。</w:t>
            </w:r>
          </w:p>
          <w:p w14:paraId="7E01A9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right="0" w:rightChars="0" w:firstLine="22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禁止在使用过程中强行堵转风扇，或让本产品处于不通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风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或多尘的空间内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。</w:t>
            </w:r>
          </w:p>
          <w:p w14:paraId="46993F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leftChars="0" w:right="0" w:rightChars="0" w:firstLine="22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禁止在本产品上堆放其他重物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。</w:t>
            </w:r>
          </w:p>
          <w:p w14:paraId="294F48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afterLines="0" w:line="200" w:lineRule="exact"/>
              <w:ind w:leftChars="0" w:right="0" w:rightChars="0" w:firstLine="220" w:firstLineChars="200"/>
              <w:jc w:val="left"/>
              <w:textAlignment w:val="auto"/>
              <w:rPr>
                <w:rFonts w:hint="default" w:ascii="宋体" w:hAnsi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禁止在强静电或者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强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磁场环境中使用本产品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11"/>
                <w:szCs w:val="11"/>
                <w:shd w:val="clear" w:color="auto" w:fill="auto"/>
                <w:lang w:val="en-US" w:eastAsia="zh-CN" w:bidi="ar-SA"/>
              </w:rPr>
              <w:t>。</w:t>
            </w:r>
          </w:p>
        </w:tc>
      </w:tr>
    </w:tbl>
    <w:p w14:paraId="51A94306">
      <w:pPr>
        <w:widowControl w:val="0"/>
        <w:numPr>
          <w:ilvl w:val="0"/>
          <w:numId w:val="0"/>
        </w:numPr>
        <w:jc w:val="center"/>
        <w:rPr>
          <w:rFonts w:hint="default"/>
          <w:b/>
          <w:bCs/>
          <w:color w:val="auto"/>
          <w:sz w:val="22"/>
          <w:szCs w:val="22"/>
          <w:lang w:val="en-US" w:eastAsia="zh-CN"/>
        </w:rPr>
        <w:sectPr>
          <w:footerReference r:id="rId6" w:type="default"/>
          <w:footerReference r:id="rId7" w:type="even"/>
          <w:pgSz w:w="5953" w:h="7937"/>
          <w:pgMar w:top="567" w:right="567" w:bottom="567" w:left="567" w:header="113" w:footer="283" w:gutter="0"/>
          <w:pgNumType w:fmt="decimal" w:chapStyle="1" w:chapSep="colon"/>
          <w:cols w:space="0" w:num="1"/>
          <w:rtlGutter w:val="0"/>
          <w:docGrid w:type="lines" w:linePitch="326" w:charSpace="0"/>
        </w:sectPr>
      </w:pPr>
    </w:p>
    <w:p w14:paraId="07D054FD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tabs>
          <w:tab w:val="left" w:pos="5068"/>
        </w:tabs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jc w:val="left"/>
        <w:textAlignment w:val="auto"/>
        <w:outlineLvl w:val="0"/>
        <w:rPr>
          <w:rFonts w:hint="eastAsia" w:asciiTheme="minorEastAsia" w:hAnsiTheme="minorEastAsia" w:cstheme="minorEastAsia"/>
          <w:b/>
          <w:bCs/>
          <w:color w:val="auto"/>
          <w:kern w:val="2"/>
          <w:sz w:val="18"/>
          <w:szCs w:val="18"/>
          <w:lang w:val="en-US" w:eastAsia="zh-CN" w:bidi="ar-SA"/>
        </w:rPr>
      </w:pPr>
      <w:bookmarkStart w:id="1" w:name="_Toc22154"/>
      <w:r>
        <w:rPr>
          <w:rFonts w:hint="eastAsia" w:asciiTheme="minorEastAsia" w:hAnsiTheme="minorEastAsia" w:cstheme="minorEastAsia"/>
          <w:b/>
          <w:bCs/>
          <w:color w:val="auto"/>
          <w:kern w:val="2"/>
          <w:sz w:val="18"/>
          <w:szCs w:val="18"/>
          <w:lang w:val="en-US" w:eastAsia="zh-CN" w:bidi="ar-SA"/>
        </w:rPr>
        <w:t>二、产品参数</w:t>
      </w:r>
      <w:bookmarkEnd w:id="1"/>
    </w:p>
    <w:p w14:paraId="0B3C3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outlineLvl w:val="1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  <w:bookmarkStart w:id="2" w:name="_Toc25235"/>
      <w:r>
        <w:rPr>
          <w:rFonts w:hint="eastAsia" w:ascii="宋体" w:hAnsi="宋体" w:cs="宋体"/>
          <w:b/>
          <w:bCs/>
          <w:sz w:val="15"/>
          <w:szCs w:val="15"/>
          <w:lang w:val="en-US" w:eastAsia="zh-CN"/>
        </w:rPr>
        <w:t>2.1</w:t>
      </w:r>
      <w:r>
        <w:rPr>
          <w:rFonts w:hint="eastAsia" w:ascii="宋体" w:hAnsi="宋体" w:eastAsia="宋体" w:cs="宋体"/>
          <w:b/>
          <w:bCs/>
          <w:sz w:val="15"/>
          <w:szCs w:val="15"/>
          <w:lang w:val="en-US" w:eastAsia="zh-CN"/>
        </w:rPr>
        <w:t>型号：BJC-1000</w:t>
      </w:r>
      <w:bookmarkEnd w:id="2"/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 xml:space="preserve">  </w:t>
      </w:r>
    </w:p>
    <w:p w14:paraId="45AD33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</w:p>
    <w:p w14:paraId="1ACCCC5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基本参数                                                            </w:t>
      </w:r>
      <w:r>
        <w:rPr>
          <w:rFonts w:hint="eastAsia" w:ascii="宋体" w:hAnsi="宋体" w:cs="宋体"/>
          <w:b/>
          <w:bCs/>
          <w:sz w:val="13"/>
          <w:szCs w:val="13"/>
          <w:u w:val="single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        </w:t>
      </w:r>
    </w:p>
    <w:p w14:paraId="72F67968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u w:val="none"/>
          <w:shd w:val="clear" w:color="auto" w:fill="auto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u w:val="none"/>
          <w:shd w:val="clear" w:color="auto" w:fill="auto"/>
          <w:lang w:val="en-US" w:eastAsia="zh-CN"/>
        </w:rPr>
        <w:t>　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u w:val="none"/>
          <w:shd w:val="clear" w:color="auto" w:fill="auto"/>
          <w:lang w:val="en-US" w:eastAsia="zh-CN"/>
        </w:rPr>
        <w:t xml:space="preserve">净重        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u w:val="none"/>
          <w:shd w:val="clear" w:color="auto" w:fill="auto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u w:val="none"/>
          <w:shd w:val="clear" w:color="auto" w:fill="auto"/>
          <w:lang w:val="en-US" w:eastAsia="zh-CN"/>
        </w:rPr>
        <w:t>8.7kg</w:t>
      </w:r>
    </w:p>
    <w:p w14:paraId="26750876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 xml:space="preserve">尺寸        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350*170*260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(mm)</w:t>
      </w:r>
    </w:p>
    <w:p w14:paraId="76ECA33E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  <w:t xml:space="preserve">    </w:t>
      </w:r>
      <w:r>
        <w:rPr>
          <w:rFonts w:hint="eastAsia" w:ascii="宋体" w:hAnsi="宋体" w:cs="宋体"/>
          <w:b/>
          <w:bCs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容量       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 1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028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WH(25.2V/40.8</w:t>
      </w:r>
      <w:r>
        <w:rPr>
          <w:rFonts w:hint="default" w:ascii="宋体" w:hAnsi="宋体" w:cs="宋体"/>
          <w:b w:val="0"/>
          <w:bCs w:val="0"/>
          <w:sz w:val="11"/>
          <w:szCs w:val="11"/>
          <w:lang w:val="en-US" w:eastAsia="zh-CN"/>
        </w:rPr>
        <w:t>A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H)</w:t>
      </w:r>
    </w:p>
    <w:p w14:paraId="2C1442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输出规格                                                         </w:t>
      </w:r>
      <w:r>
        <w:rPr>
          <w:rFonts w:hint="eastAsia" w:ascii="宋体" w:hAnsi="宋体" w:cs="宋体"/>
          <w:b/>
          <w:bCs/>
          <w:sz w:val="13"/>
          <w:szCs w:val="13"/>
          <w:u w:val="single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        </w:t>
      </w:r>
    </w:p>
    <w:p w14:paraId="0CB852F5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5542" w:hanging="2530" w:hangingChars="2300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交流输出（X3）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纯正弦波，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功率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1000W(峰值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功率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2000W)</w:t>
      </w:r>
    </w:p>
    <w:p w14:paraId="57D2FC5A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0" w:firstLineChars="2000"/>
        <w:jc w:val="both"/>
        <w:textAlignment w:val="auto"/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220V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50Hz</w:t>
      </w:r>
    </w:p>
    <w:p w14:paraId="10319D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  <w:t xml:space="preserve">    </w:t>
      </w:r>
      <w:r>
        <w:rPr>
          <w:rFonts w:hint="eastAsia" w:ascii="宋体" w:hAnsi="宋体" w:cs="宋体"/>
          <w:b/>
          <w:bCs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QC3.0输出（X2路输出）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5V⎓2.4A  9V⎓</w:t>
      </w: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11"/>
          <w:szCs w:val="11"/>
          <w:lang w:val="en-US" w:eastAsia="zh-CN"/>
        </w:rPr>
        <w:t>2A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1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2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V⎓</w:t>
      </w: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11"/>
          <w:szCs w:val="11"/>
          <w:lang w:val="en-US" w:eastAsia="zh-CN"/>
        </w:rPr>
        <w:t>1.5A 最高18W</w:t>
      </w:r>
    </w:p>
    <w:p w14:paraId="3533090A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  <w:t xml:space="preserve">   </w:t>
      </w:r>
      <w:r>
        <w:rPr>
          <w:rFonts w:hint="eastAsia" w:ascii="宋体" w:hAnsi="宋体" w:cs="宋体"/>
          <w:b/>
          <w:bCs/>
          <w:sz w:val="11"/>
          <w:szCs w:val="11"/>
          <w:lang w:val="en-US" w:eastAsia="zh-CN"/>
        </w:rPr>
        <w:t xml:space="preserve"> 　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TYPE-C输出（X2路输出）             　　5/9/12/15/20V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⎓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3A最高60W</w:t>
      </w:r>
    </w:p>
    <w:p w14:paraId="23606981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  <w:t xml:space="preserve">   </w:t>
      </w:r>
      <w:r>
        <w:rPr>
          <w:rFonts w:hint="eastAsia" w:ascii="宋体" w:hAnsi="宋体" w:cs="宋体"/>
          <w:b/>
          <w:bCs/>
          <w:sz w:val="11"/>
          <w:szCs w:val="11"/>
          <w:lang w:val="en-US" w:eastAsia="zh-CN"/>
        </w:rPr>
        <w:t xml:space="preserve"> 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车充输出    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12V⎓10A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最高120W</w:t>
      </w: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 xml:space="preserve"> </w:t>
      </w:r>
    </w:p>
    <w:p w14:paraId="719B7F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输入规格                                                         </w:t>
      </w:r>
      <w:r>
        <w:rPr>
          <w:rFonts w:hint="eastAsia" w:ascii="宋体" w:hAnsi="宋体" w:cs="宋体"/>
          <w:b/>
          <w:bCs/>
          <w:sz w:val="13"/>
          <w:szCs w:val="13"/>
          <w:u w:val="single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         </w:t>
      </w:r>
    </w:p>
    <w:p w14:paraId="0A089816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default" w:ascii="宋体" w:hAnsi="宋体" w:eastAsia="宋体" w:cs="宋体"/>
          <w:b w:val="0"/>
          <w:bCs w:val="0"/>
          <w:sz w:val="11"/>
          <w:szCs w:val="1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u w:val="none"/>
          <w:lang w:val="en-US" w:eastAsia="zh-CN"/>
        </w:rPr>
        <w:t>　　　输入电压电流　　　　　　　　　　　　　　29.4V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⎓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10A 快充15A</w:t>
      </w:r>
    </w:p>
    <w:p w14:paraId="329D9909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  <w:t xml:space="preserve">   </w:t>
      </w:r>
      <w:r>
        <w:rPr>
          <w:rFonts w:hint="eastAsia" w:ascii="宋体" w:hAnsi="宋体" w:cs="宋体"/>
          <w:b/>
          <w:bCs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交流输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入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　　   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200-240V～(50Hz/60Hz）</w:t>
      </w:r>
    </w:p>
    <w:p w14:paraId="486E1507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 xml:space="preserve">   </w:t>
      </w:r>
      <w:r>
        <w:rPr>
          <w:rFonts w:hint="eastAsia" w:ascii="宋体" w:hAnsi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 xml:space="preserve"> 太阳能充电输入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 xml:space="preserve">　　MPPT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 xml:space="preserve">10-30V  最高150W         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E7E6E6" w:themeFill="background2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fill="E7E6E6" w:themeFill="background2"/>
          <w:lang w:val="en-US" w:eastAsia="zh-CN"/>
        </w:rPr>
        <w:t xml:space="preserve">  </w:t>
      </w:r>
    </w:p>
    <w:p w14:paraId="78CBA708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  <w:t xml:space="preserve">    </w:t>
      </w:r>
      <w:r>
        <w:rPr>
          <w:rFonts w:hint="eastAsia" w:ascii="宋体" w:hAnsi="宋体" w:cs="宋体"/>
          <w:b/>
          <w:bCs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车充输入    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支持12V/24V </w:t>
      </w:r>
      <w:r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最高150W</w:t>
      </w: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 xml:space="preserve">  </w:t>
      </w:r>
    </w:p>
    <w:p w14:paraId="508779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电池规格                                                            </w:t>
      </w:r>
      <w:r>
        <w:rPr>
          <w:rFonts w:hint="eastAsia" w:ascii="宋体" w:hAnsi="宋体" w:cs="宋体"/>
          <w:b/>
          <w:bCs/>
          <w:sz w:val="13"/>
          <w:szCs w:val="13"/>
          <w:u w:val="single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        </w:t>
      </w:r>
    </w:p>
    <w:p w14:paraId="22CDFD34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电芯材料    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锂离子</w:t>
      </w:r>
    </w:p>
    <w:p w14:paraId="22AE98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电芯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循环寿命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1000次循环后剩余容量仍有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7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0%以上 </w:t>
      </w:r>
    </w:p>
    <w:p w14:paraId="59274A14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保护类型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    高温保护、低温保护、过放保护、过充</w:t>
      </w:r>
    </w:p>
    <w:p w14:paraId="07F58714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530" w:firstLineChars="23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保护、过载保护、短路保护、过流保护</w:t>
      </w:r>
    </w:p>
    <w:p w14:paraId="2F39B9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运行温度                                                           </w:t>
      </w:r>
      <w:r>
        <w:rPr>
          <w:rFonts w:hint="eastAsia" w:ascii="宋体" w:hAnsi="宋体" w:cs="宋体"/>
          <w:b/>
          <w:bCs/>
          <w:sz w:val="13"/>
          <w:szCs w:val="13"/>
          <w:u w:val="single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13"/>
          <w:szCs w:val="13"/>
          <w:u w:val="single"/>
          <w:lang w:val="en-US" w:eastAsia="zh-CN"/>
        </w:rPr>
        <w:t xml:space="preserve">         </w:t>
      </w:r>
    </w:p>
    <w:p w14:paraId="369ABEC5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最佳使用环境温度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20℃-30℃</w:t>
      </w:r>
    </w:p>
    <w:p w14:paraId="35D5AA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放电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工作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温度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 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-20℃-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65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℃</w:t>
      </w:r>
    </w:p>
    <w:p w14:paraId="05407103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充电环境温度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0℃-45℃</w:t>
      </w:r>
    </w:p>
    <w:p w14:paraId="12D44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存储温度                        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　　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-20℃-45℃（最佳：20℃-30℃）</w:t>
      </w:r>
    </w:p>
    <w:p w14:paraId="0817AF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2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</w:p>
    <w:p w14:paraId="6A77A6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cs="宋体"/>
          <w:b/>
          <w:bCs/>
          <w:sz w:val="15"/>
          <w:szCs w:val="15"/>
          <w:lang w:val="en-US" w:eastAsia="zh-CN"/>
        </w:rPr>
      </w:pPr>
    </w:p>
    <w:p w14:paraId="750924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cs="宋体"/>
          <w:b/>
          <w:bCs/>
          <w:sz w:val="15"/>
          <w:szCs w:val="15"/>
          <w:lang w:val="en-US" w:eastAsia="zh-CN"/>
        </w:rPr>
      </w:pPr>
    </w:p>
    <w:p w14:paraId="57E74C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outlineLvl w:val="1"/>
        <w:rPr>
          <w:rFonts w:hint="eastAsia" w:ascii="宋体" w:hAnsi="宋体" w:cs="宋体"/>
          <w:b/>
          <w:bCs/>
          <w:sz w:val="15"/>
          <w:szCs w:val="15"/>
          <w:lang w:val="en-US" w:eastAsia="zh-CN"/>
        </w:rPr>
      </w:pPr>
      <w:bookmarkStart w:id="3" w:name="_Toc7135"/>
    </w:p>
    <w:bookmarkEnd w:id="3"/>
    <w:p w14:paraId="4FFE405D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tabs>
          <w:tab w:val="left" w:pos="5068"/>
        </w:tabs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jc w:val="left"/>
        <w:textAlignment w:val="auto"/>
        <w:outlineLvl w:val="0"/>
        <w:rPr>
          <w:rFonts w:hint="eastAsia" w:asciiTheme="minorEastAsia" w:hAnsiTheme="minorEastAsia" w:cstheme="minorEastAsia"/>
          <w:b/>
          <w:bCs/>
          <w:color w:val="auto"/>
          <w:kern w:val="2"/>
          <w:sz w:val="18"/>
          <w:szCs w:val="18"/>
          <w:lang w:val="en-US" w:eastAsia="zh-CN" w:bidi="ar-SA"/>
        </w:rPr>
      </w:pPr>
      <w:bookmarkStart w:id="4" w:name="_Toc16191"/>
      <w:r>
        <w:rPr>
          <w:rFonts w:hint="eastAsia" w:asciiTheme="minorEastAsia" w:hAnsiTheme="minorEastAsia" w:cstheme="minorEastAsia"/>
          <w:b/>
          <w:bCs/>
          <w:color w:val="auto"/>
          <w:kern w:val="2"/>
          <w:sz w:val="18"/>
          <w:szCs w:val="18"/>
          <w:lang w:val="en-US" w:eastAsia="zh-CN" w:bidi="ar-SA"/>
        </w:rPr>
        <w:t>三、新手指南</w:t>
      </w:r>
      <w:bookmarkEnd w:id="4"/>
    </w:p>
    <w:p w14:paraId="4289A5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1"/>
        <w:rPr>
          <w:rFonts w:hint="eastAsia" w:eastAsiaTheme="minorEastAsia"/>
          <w:sz w:val="13"/>
          <w:szCs w:val="13"/>
          <w:lang w:eastAsia="zh-CN"/>
        </w:rPr>
      </w:pPr>
      <w:bookmarkStart w:id="5" w:name="_Toc2426"/>
      <w:r>
        <w:rPr>
          <w:rFonts w:hint="eastAsia" w:ascii="宋体" w:hAnsi="宋体" w:eastAsia="宋体" w:cs="宋体"/>
          <w:sz w:val="11"/>
          <w:szCs w:val="11"/>
          <w:lang w:val="en-US" w:eastAsia="zh-CN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193040</wp:posOffset>
            </wp:positionV>
            <wp:extent cx="2710815" cy="1116965"/>
            <wp:effectExtent l="0" t="0" r="13335" b="6985"/>
            <wp:wrapNone/>
            <wp:docPr id="17" name="图片 17" descr="H91590VBM图纸 Model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H91590VBM图纸 Model 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1116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3.</w:t>
      </w:r>
      <w:r>
        <w:rPr>
          <w:rFonts w:hint="eastAsia" w:ascii="宋体" w:hAnsi="宋体" w:cs="宋体"/>
          <w:b/>
          <w:bCs/>
          <w:sz w:val="13"/>
          <w:szCs w:val="13"/>
          <w:lang w:val="en-US" w:eastAsia="zh-CN"/>
        </w:rPr>
        <w:t>1</w:t>
      </w: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显示屏</w:t>
      </w:r>
      <w:r>
        <w:rPr>
          <w:rFonts w:hint="eastAsia" w:ascii="宋体" w:hAnsi="宋体" w:cs="宋体"/>
          <w:b/>
          <w:bCs/>
          <w:sz w:val="13"/>
          <w:szCs w:val="13"/>
          <w:lang w:val="en-US" w:eastAsia="zh-CN"/>
        </w:rPr>
        <w:t>图标</w:t>
      </w: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介绍</w:t>
      </w:r>
      <w:bookmarkEnd w:id="5"/>
    </w:p>
    <w:p w14:paraId="607AC8E9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tabs>
          <w:tab w:val="left" w:pos="5068"/>
        </w:tabs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jc w:val="center"/>
        <w:textAlignment w:val="auto"/>
        <w:rPr>
          <w:rFonts w:hint="default"/>
          <w:lang w:val="en-US" w:eastAsia="zh-CN"/>
        </w:rPr>
      </w:pPr>
    </w:p>
    <w:p w14:paraId="199C0B2C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sz w:val="11"/>
          <w:szCs w:val="11"/>
          <w:lang w:val="en-US" w:eastAsia="zh-CN"/>
        </w:rPr>
      </w:pPr>
    </w:p>
    <w:p w14:paraId="12D09623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11"/>
          <w:szCs w:val="11"/>
          <w:lang w:val="en-US" w:eastAsia="zh-CN"/>
        </w:rPr>
      </w:pPr>
    </w:p>
    <w:p w14:paraId="7F966417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sz w:val="11"/>
          <w:szCs w:val="11"/>
          <w:lang w:val="en-US" w:eastAsia="zh-CN"/>
        </w:rPr>
      </w:pPr>
    </w:p>
    <w:p w14:paraId="28E4C5FF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sz w:val="11"/>
          <w:szCs w:val="11"/>
          <w:lang w:val="en-US" w:eastAsia="zh-CN"/>
        </w:rPr>
      </w:pPr>
    </w:p>
    <w:p w14:paraId="258B0ED6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sz w:val="11"/>
          <w:szCs w:val="11"/>
          <w:lang w:val="en-US" w:eastAsia="zh-CN"/>
        </w:rPr>
      </w:pPr>
    </w:p>
    <w:p w14:paraId="20CDE9CB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sz w:val="11"/>
          <w:szCs w:val="11"/>
          <w:lang w:val="en-US" w:eastAsia="zh-CN"/>
        </w:rPr>
      </w:pPr>
    </w:p>
    <w:p w14:paraId="06A7402C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FFFFF" w:themeFill="background1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eastAsia" w:ascii="宋体" w:hAnsi="宋体" w:eastAsia="宋体" w:cs="宋体"/>
          <w:sz w:val="11"/>
          <w:szCs w:val="11"/>
          <w:lang w:val="en-US" w:eastAsia="zh-CN"/>
        </w:rPr>
      </w:pPr>
    </w:p>
    <w:tbl>
      <w:tblPr>
        <w:tblStyle w:val="12"/>
        <w:tblW w:w="0" w:type="auto"/>
        <w:tblInd w:w="15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6"/>
        <w:gridCol w:w="1232"/>
        <w:gridCol w:w="2600"/>
      </w:tblGrid>
      <w:tr w14:paraId="5D349A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" w:type="dxa"/>
          </w:tcPr>
          <w:p w14:paraId="24953A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auto"/>
              <w:rPr>
                <w:rFonts w:hint="eastAsia" w:ascii="宋体" w:hAnsi="宋体" w:eastAsia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异常图标</w:t>
            </w:r>
          </w:p>
        </w:tc>
        <w:tc>
          <w:tcPr>
            <w:tcW w:w="1232" w:type="dxa"/>
          </w:tcPr>
          <w:p w14:paraId="1ED497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left"/>
              <w:textAlignment w:val="auto"/>
              <w:rPr>
                <w:rFonts w:hint="default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异常类型</w:t>
            </w:r>
          </w:p>
        </w:tc>
        <w:tc>
          <w:tcPr>
            <w:tcW w:w="2600" w:type="dxa"/>
          </w:tcPr>
          <w:p w14:paraId="28C9D9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both"/>
              <w:textAlignment w:val="auto"/>
              <w:rPr>
                <w:rFonts w:hint="default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异常恢复方法</w:t>
            </w:r>
          </w:p>
        </w:tc>
      </w:tr>
      <w:tr w14:paraId="359557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" w:type="dxa"/>
          </w:tcPr>
          <w:p w14:paraId="0E72B9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auto"/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3"/>
                <w:szCs w:val="13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9525</wp:posOffset>
                  </wp:positionV>
                  <wp:extent cx="107315" cy="107315"/>
                  <wp:effectExtent l="0" t="0" r="6985" b="6985"/>
                  <wp:wrapNone/>
                  <wp:docPr id="2" name="图片 2" descr="pngsucai_731593_6fb50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pngsucai_731593_6fb50c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" cy="10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32" w:type="dxa"/>
          </w:tcPr>
          <w:p w14:paraId="762527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left"/>
              <w:textAlignment w:val="auto"/>
              <w:rPr>
                <w:rFonts w:hint="default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短路保护</w:t>
            </w:r>
          </w:p>
        </w:tc>
        <w:tc>
          <w:tcPr>
            <w:tcW w:w="2600" w:type="dxa"/>
          </w:tcPr>
          <w:p w14:paraId="2B00DD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both"/>
              <w:textAlignment w:val="auto"/>
              <w:rPr>
                <w:rFonts w:hint="default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移除异常负载，恢复正常。</w:t>
            </w:r>
          </w:p>
        </w:tc>
      </w:tr>
      <w:tr w14:paraId="5F665C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" w:type="dxa"/>
          </w:tcPr>
          <w:p w14:paraId="77D3ED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auto"/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3"/>
                <w:szCs w:val="13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15240</wp:posOffset>
                  </wp:positionV>
                  <wp:extent cx="105410" cy="105410"/>
                  <wp:effectExtent l="0" t="0" r="8890" b="8890"/>
                  <wp:wrapNone/>
                  <wp:docPr id="4" name="图片 4" descr="pngsucai_4360531_f02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pngsucai_4360531_f028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0" cy="10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32" w:type="dxa"/>
          </w:tcPr>
          <w:p w14:paraId="6B073E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left"/>
              <w:textAlignment w:val="auto"/>
              <w:rPr>
                <w:rFonts w:hint="default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高温保护</w:t>
            </w:r>
          </w:p>
        </w:tc>
        <w:tc>
          <w:tcPr>
            <w:tcW w:w="2600" w:type="dxa"/>
          </w:tcPr>
          <w:p w14:paraId="080FDE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both"/>
              <w:textAlignment w:val="auto"/>
              <w:rPr>
                <w:rFonts w:hint="default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产品冷却后自动恢复。</w:t>
            </w:r>
          </w:p>
        </w:tc>
      </w:tr>
      <w:tr w14:paraId="0C03E6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06" w:type="dxa"/>
          </w:tcPr>
          <w:p w14:paraId="6B0AED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auto"/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3"/>
                <w:szCs w:val="13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69215</wp:posOffset>
                  </wp:positionV>
                  <wp:extent cx="123825" cy="109855"/>
                  <wp:effectExtent l="0" t="0" r="9525" b="4445"/>
                  <wp:wrapNone/>
                  <wp:docPr id="1" name="图片 1" descr="pngsucai_1473636_d05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pngsucai_1473636_d0528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" cy="10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32" w:type="dxa"/>
          </w:tcPr>
          <w:p w14:paraId="1A1EEF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left"/>
              <w:textAlignment w:val="auto"/>
              <w:rPr>
                <w:rFonts w:hint="default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交流过载保护</w:t>
            </w:r>
          </w:p>
        </w:tc>
        <w:tc>
          <w:tcPr>
            <w:tcW w:w="2600" w:type="dxa"/>
          </w:tcPr>
          <w:p w14:paraId="5E368B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both"/>
              <w:textAlignment w:val="auto"/>
              <w:rPr>
                <w:rFonts w:hint="default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移除过功率设备，重启机器可恢复。用电器必须要保证在额定功率使用。</w:t>
            </w:r>
          </w:p>
        </w:tc>
      </w:tr>
      <w:tr w14:paraId="3F22FA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738" w:type="dxa"/>
            <w:gridSpan w:val="3"/>
          </w:tcPr>
          <w:p w14:paraId="5ABD90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hd w:val="clear" w:fill="FFFFFF" w:themeFill="background1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220" w:firstLineChars="200"/>
              <w:jc w:val="both"/>
              <w:textAlignment w:val="auto"/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bookmarkStart w:id="6" w:name="_Toc29268"/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当产品电量在0%-10%之间，百分比图标会一直闪烁。</w:t>
            </w:r>
          </w:p>
          <w:p w14:paraId="71483F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hd w:val="clear" w:fill="FFFFFF" w:themeFill="background1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ind w:firstLine="220" w:firstLineChars="200"/>
              <w:jc w:val="both"/>
              <w:textAlignment w:val="auto"/>
              <w:rPr>
                <w:rFonts w:hint="default" w:ascii="宋体" w:hAnsi="宋体" w:cs="宋体"/>
                <w:sz w:val="11"/>
                <w:szCs w:val="1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 w:val="11"/>
                <w:szCs w:val="11"/>
                <w:vertAlign w:val="baseline"/>
                <w:lang w:val="en-US" w:eastAsia="zh-CN"/>
              </w:rPr>
              <w:t>当产品同时在充电和放电时，只显示充电功率（输入总功率）。</w:t>
            </w:r>
          </w:p>
        </w:tc>
      </w:tr>
    </w:tbl>
    <w:p w14:paraId="054462B6">
      <w:pPr>
        <w:widowControl w:val="0"/>
        <w:numPr>
          <w:ilvl w:val="0"/>
          <w:numId w:val="0"/>
        </w:numPr>
        <w:jc w:val="both"/>
        <w:outlineLvl w:val="1"/>
        <w:rPr>
          <w:rFonts w:hint="default" w:eastAsiaTheme="minorEastAsia"/>
          <w:sz w:val="11"/>
          <w:szCs w:val="11"/>
          <w:lang w:val="en-US" w:eastAsia="zh-CN"/>
        </w:rPr>
      </w:pPr>
      <w:r>
        <w:rPr>
          <w:sz w:val="13"/>
          <w:szCs w:val="13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31115</wp:posOffset>
                </wp:positionH>
                <wp:positionV relativeFrom="paragraph">
                  <wp:posOffset>173990</wp:posOffset>
                </wp:positionV>
                <wp:extent cx="3000375" cy="723265"/>
                <wp:effectExtent l="4445" t="4445" r="5080" b="15240"/>
                <wp:wrapNone/>
                <wp:docPr id="10" name="流程图: 过程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80365" y="2628900"/>
                          <a:ext cx="3000375" cy="723265"/>
                        </a:xfrm>
                        <a:prstGeom prst="flowChartProcess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9" type="#_x0000_t109" style="position:absolute;left:0pt;margin-left:2.45pt;margin-top:13.7pt;height:56.95pt;width:236.25pt;z-index:251667456;v-text-anchor:middle;mso-width-relative:page;mso-height-relative:page;" filled="f" stroked="t" coordsize="21600,21600" o:gfxdata="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">
                <v:fill on="f" focussize="0,0"/>
                <v:stroke weight="0.5pt" color="#000000 [3213]" miterlimit="8" joinstyle="miter" dashstyle="longDash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3.</w:t>
      </w:r>
      <w:r>
        <w:rPr>
          <w:rFonts w:hint="eastAsia" w:ascii="宋体" w:hAnsi="宋体" w:cs="宋体"/>
          <w:b/>
          <w:bCs/>
          <w:sz w:val="13"/>
          <w:szCs w:val="13"/>
          <w:lang w:val="en-US" w:eastAsia="zh-CN"/>
        </w:rPr>
        <w:t>2产品外观功能介绍</w: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2935605</wp:posOffset>
                </wp:positionV>
                <wp:extent cx="5180330" cy="2126615"/>
                <wp:effectExtent l="5080" t="4445" r="15240" b="21590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0330" cy="212661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65.25pt;margin-top:231.15pt;height:167.45pt;width:407.9pt;z-index:251666432;v-text-anchor:middle;mso-width-relative:page;mso-height-relative:page;" filled="f" stroked="t" coordsize="21600,21600" o:gfxdata="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HP08mnZAAAACwEAAA8AAAAAAAAAAQAgAAAAIgAAAGRycy9kb3ducmV2Lnht&#10;bFBLAQIUABQAAAAIAIdO4kAquhW2agIAAM4EAAAOAAAAAAAAAAEAIAAAACgBAABkcnMvZTJvRG9j&#10;LnhtbFBLBQYAAAAABgAGAFkBAAAEBgAAAAA=&#10;">
                <v:fill on="f" focussize="0,0"/>
                <v:stroke weight="0.5pt" color="#000000 [3213]" miterlimit="8" joinstyle="miter" dashstyle="longDash"/>
                <v:imagedata o:title=""/>
                <o:lock v:ext="edit" aspectratio="f"/>
              </v:rect>
            </w:pict>
          </mc:Fallback>
        </mc:AlternateContent>
      </w:r>
      <w:bookmarkEnd w:id="6"/>
    </w:p>
    <w:p w14:paraId="383E7B46">
      <w:pPr>
        <w:widowControl w:val="0"/>
        <w:numPr>
          <w:ilvl w:val="0"/>
          <w:numId w:val="0"/>
        </w:numPr>
        <w:jc w:val="center"/>
        <w:rPr>
          <w:sz w:val="11"/>
        </w:rPr>
      </w:pPr>
      <w:r>
        <w:rPr>
          <w:sz w:val="11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41910</wp:posOffset>
            </wp:positionV>
            <wp:extent cx="2866390" cy="564515"/>
            <wp:effectExtent l="0" t="0" r="10160" b="6985"/>
            <wp:wrapNone/>
            <wp:docPr id="16" name="图片 16" descr="显示 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显示 -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66390" cy="564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14264">
      <w:pPr>
        <w:bidi w:val="0"/>
        <w:rPr>
          <w:rFonts w:hint="default" w:ascii="Times New Roman" w:hAnsi="Times New Roman" w:eastAsia="宋体" w:cs="Times New Roman"/>
          <w:kern w:val="2"/>
          <w:sz w:val="21"/>
          <w:lang w:val="en-US" w:eastAsia="zh-CN" w:bidi="ar-SA"/>
        </w:rPr>
      </w:pPr>
    </w:p>
    <w:p w14:paraId="170C227F">
      <w:pPr>
        <w:bidi w:val="0"/>
        <w:rPr>
          <w:rFonts w:hint="default"/>
          <w:lang w:val="en-US" w:eastAsia="zh-CN"/>
        </w:rPr>
      </w:pPr>
    </w:p>
    <w:p w14:paraId="01586B67"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181610</wp:posOffset>
            </wp:positionV>
            <wp:extent cx="2564130" cy="652145"/>
            <wp:effectExtent l="0" t="0" r="7620" b="14605"/>
            <wp:wrapNone/>
            <wp:docPr id="3" name="图片 3" descr="Backup_of_新产品使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ackup_of_新产品使用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652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31750</wp:posOffset>
                </wp:positionH>
                <wp:positionV relativeFrom="paragraph">
                  <wp:posOffset>130175</wp:posOffset>
                </wp:positionV>
                <wp:extent cx="3000375" cy="770890"/>
                <wp:effectExtent l="4445" t="4445" r="5080" b="5715"/>
                <wp:wrapNone/>
                <wp:docPr id="13" name="流程图: 过程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770890"/>
                        </a:xfrm>
                        <a:prstGeom prst="flowChartProcess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9" type="#_x0000_t109" style="position:absolute;left:0pt;margin-left:2.5pt;margin-top:10.25pt;height:60.7pt;width:236.25pt;z-index:251668480;v-text-anchor:middle;mso-width-relative:page;mso-height-relative:page;" filled="f" stroked="t" coordsize="21600,21600" o:gfxdata="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C7BPvz2AAAAAgBAAAPAAAAAAAAAAEA&#10;IAAAACIAAABkcnMvZG93bnJldi54bWxQSwECFAAUAAAACACHTuJAvKPdgIECAADkBAAADgAAAAAA&#10;AAABACAAAAAnAQAAZHJzL2Uyb0RvYy54bWxQSwUGAAAAAAYABgBZAQAAGgYAAAAA&#10;">
                <v:fill on="f" focussize="0,0"/>
                <v:stroke weight="0.5pt" color="#000000 [3213]" miterlimit="8" joinstyle="miter" dashstyle="longDash"/>
                <v:imagedata o:title=""/>
                <o:lock v:ext="edit" aspectratio="f"/>
              </v:shape>
            </w:pict>
          </mc:Fallback>
        </mc:AlternateContent>
      </w:r>
    </w:p>
    <w:p w14:paraId="7D5BC2DB">
      <w:pPr>
        <w:tabs>
          <w:tab w:val="center" w:pos="2409"/>
        </w:tabs>
        <w:bidi w:val="0"/>
        <w:jc w:val="left"/>
        <w:rPr>
          <w:rFonts w:hint="default"/>
          <w:lang w:val="en-US" w:eastAsia="zh-CN"/>
        </w:rPr>
        <w:sectPr>
          <w:pgSz w:w="5953" w:h="7937"/>
          <w:pgMar w:top="567" w:right="567" w:bottom="567" w:left="567" w:header="113" w:footer="283" w:gutter="0"/>
          <w:pgNumType w:fmt="decimal" w:chapStyle="1" w:chapSep="colon"/>
          <w:cols w:space="0" w:num="1"/>
          <w:rtlGutter w:val="0"/>
          <w:docGrid w:type="lines" w:linePitch="326" w:charSpace="0"/>
        </w:sectPr>
      </w:pPr>
      <w:r>
        <w:rPr>
          <w:rFonts w:hint="eastAsia"/>
          <w:lang w:val="en-US" w:eastAsia="zh-CN"/>
        </w:rPr>
        <w:tab/>
      </w:r>
    </w:p>
    <w:p w14:paraId="5A75C5CF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182880</wp:posOffset>
            </wp:positionH>
            <wp:positionV relativeFrom="paragraph">
              <wp:posOffset>58420</wp:posOffset>
            </wp:positionV>
            <wp:extent cx="2715895" cy="1153795"/>
            <wp:effectExtent l="0" t="0" r="8255" b="8255"/>
            <wp:wrapNone/>
            <wp:docPr id="49" name="图片 49" descr="风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风口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15895" cy="1153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11"/>
          <w:szCs w:val="1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29210</wp:posOffset>
                </wp:positionH>
                <wp:positionV relativeFrom="paragraph">
                  <wp:posOffset>38735</wp:posOffset>
                </wp:positionV>
                <wp:extent cx="3000375" cy="1189990"/>
                <wp:effectExtent l="4445" t="4445" r="5080" b="5715"/>
                <wp:wrapNone/>
                <wp:docPr id="14" name="流程图: 过程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189990"/>
                        </a:xfrm>
                        <a:prstGeom prst="flowChartProcess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9" type="#_x0000_t109" style="position:absolute;left:0pt;margin-left:2.3pt;margin-top:3.05pt;height:93.7pt;width:236.25pt;z-index:251669504;v-text-anchor:middle;mso-width-relative:page;mso-height-relative:page;" filled="f" stroked="t" coordsize="21600,21600" o:gfxdata="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IKYD+XWAAAABwEAAA8AAAAAAAAAAQAg&#10;AAAAIgAAAGRycy9kb3ducmV2LnhtbFBLAQIUABQAAAAIAIdO4kA4bzXJggIAAOUEAAAOAAAAAAAA&#10;AAEAIAAAACUBAABkcnMvZTJvRG9jLnhtbFBLBQYAAAAABgAGAFkBAAAZBgAAAAA=&#10;">
                <v:fill on="f" focussize="0,0"/>
                <v:stroke weight="0.5pt" color="#000000 [3213]" miterlimit="8" joinstyle="miter" dashstyle="longDash"/>
                <v:imagedata o:title=""/>
                <o:lock v:ext="edit" aspectratio="f"/>
              </v:shape>
            </w:pict>
          </mc:Fallback>
        </mc:AlternateContent>
      </w:r>
    </w:p>
    <w:p w14:paraId="71A904A4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73597D9E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2D7FDB46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562F9A77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6BCE81CD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763A56D2">
      <w:pPr>
        <w:widowControl w:val="0"/>
        <w:numPr>
          <w:ilvl w:val="0"/>
          <w:numId w:val="0"/>
        </w:numPr>
        <w:jc w:val="both"/>
        <w:outlineLvl w:val="1"/>
        <w:rPr>
          <w:rFonts w:hint="eastAsia" w:asciiTheme="minorEastAsia" w:hAnsiTheme="minorEastAsia" w:cstheme="minorEastAsia"/>
          <w:b/>
          <w:bCs/>
          <w:sz w:val="13"/>
          <w:szCs w:val="13"/>
          <w:shd w:val="clear" w:color="auto" w:fill="auto"/>
          <w:lang w:val="en-US" w:eastAsia="zh-CN"/>
        </w:rPr>
      </w:pPr>
      <w:bookmarkStart w:id="7" w:name="_Toc13774"/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3.</w:t>
      </w:r>
      <w:r>
        <w:rPr>
          <w:rFonts w:hint="eastAsia" w:ascii="宋体" w:hAnsi="宋体" w:cs="宋体"/>
          <w:b/>
          <w:bCs/>
          <w:sz w:val="13"/>
          <w:szCs w:val="13"/>
          <w:lang w:val="en-US" w:eastAsia="zh-CN"/>
        </w:rPr>
        <w:t>3产品</w:t>
      </w:r>
      <w:r>
        <w:rPr>
          <w:rFonts w:hint="eastAsia"/>
          <w:b/>
          <w:bCs/>
          <w:sz w:val="13"/>
          <w:szCs w:val="13"/>
          <w:lang w:val="en-US" w:eastAsia="zh-CN"/>
        </w:rPr>
        <w:t>使用说明</w:t>
      </w:r>
      <w:bookmarkEnd w:id="7"/>
    </w:p>
    <w:p w14:paraId="0C6E2B7C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10" w:firstLineChars="100"/>
        <w:jc w:val="left"/>
        <w:textAlignment w:val="auto"/>
        <w:rPr>
          <w:rFonts w:hint="eastAsia" w:asciiTheme="minorEastAsia" w:hAnsiTheme="minorEastAsia" w:cstheme="minorEastAsia"/>
          <w:b/>
          <w:bCs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176530</wp:posOffset>
            </wp:positionV>
            <wp:extent cx="1009015" cy="763905"/>
            <wp:effectExtent l="0" t="0" r="635" b="17145"/>
            <wp:wrapNone/>
            <wp:docPr id="39" name="图片 39" descr="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下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09015" cy="76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bCs/>
          <w:sz w:val="11"/>
          <w:szCs w:val="11"/>
          <w:shd w:val="clear" w:color="auto" w:fill="auto"/>
          <w:lang w:val="en-US" w:eastAsia="zh-CN"/>
        </w:rPr>
        <w:t>使用直流输出口</w:t>
      </w:r>
    </w:p>
    <w:p w14:paraId="14CDF584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800" w:firstLineChars="180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</w:pPr>
    </w:p>
    <w:p w14:paraId="32EB543F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1980" w:firstLineChars="180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  <w:t>短按直流开关后，开启所有直流输出端口。再次短按直流</w:t>
      </w:r>
    </w:p>
    <w:p w14:paraId="5789EDA3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1966" w:leftChars="936" w:firstLine="0" w:firstLineChars="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1"/>
          <w:szCs w:val="11"/>
          <w:u w:val="none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  <w:t>开关可进行关闭。</w:t>
      </w:r>
      <w:r>
        <w:rPr>
          <w:rFonts w:hint="eastAsia" w:asciiTheme="minorEastAsia" w:hAnsiTheme="minorEastAsia" w:cstheme="minorEastAsia"/>
          <w:b w:val="0"/>
          <w:bCs w:val="0"/>
          <w:sz w:val="11"/>
          <w:szCs w:val="11"/>
          <w:u w:val="none"/>
          <w:shd w:val="clear" w:color="auto" w:fill="auto"/>
          <w:lang w:val="en-US" w:eastAsia="zh-CN"/>
        </w:rPr>
        <w:t>当直流开关开启后，本产品不会自动关机。</w:t>
      </w:r>
    </w:p>
    <w:p w14:paraId="0E4DFC1C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1966" w:leftChars="936" w:firstLine="0" w:firstLineChars="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1"/>
          <w:szCs w:val="11"/>
          <w:u w:val="none"/>
          <w:shd w:val="clear" w:color="auto" w:fill="auto"/>
          <w:lang w:val="en-US" w:eastAsia="zh-CN"/>
        </w:rPr>
      </w:pPr>
    </w:p>
    <w:p w14:paraId="75ED76CE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1966" w:leftChars="936" w:firstLine="0" w:firstLineChars="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1"/>
          <w:szCs w:val="11"/>
          <w:u w:val="none"/>
          <w:shd w:val="clear" w:color="auto" w:fill="auto"/>
          <w:lang w:val="en-US" w:eastAsia="zh-CN"/>
        </w:rPr>
      </w:pPr>
    </w:p>
    <w:p w14:paraId="5B1D8C64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700" w:firstLineChars="700"/>
        <w:jc w:val="left"/>
        <w:textAlignment w:val="auto"/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  <w:t>短按直流开关</w:t>
      </w:r>
    </w:p>
    <w:p w14:paraId="2DE2965C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00" w:firstLineChars="100"/>
        <w:jc w:val="both"/>
        <w:textAlignment w:val="auto"/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sz w:val="1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165735</wp:posOffset>
                </wp:positionH>
                <wp:positionV relativeFrom="paragraph">
                  <wp:posOffset>25400</wp:posOffset>
                </wp:positionV>
                <wp:extent cx="2823845" cy="0"/>
                <wp:effectExtent l="0" t="0" r="0" b="0"/>
                <wp:wrapNone/>
                <wp:docPr id="42" name="直接连接符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2384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3.05pt;margin-top:2pt;height:0pt;width:222.35pt;z-index:251673600;mso-width-relative:page;mso-height-relative:page;" filled="f" stroked="t" coordsize="21600,21600" o:gfxdata="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dJbme0QAAAAYBAAAP&#10;AAAAAAAAAAEAIAAAACIAAABkcnMvZG93bnJldi54bWxQSwECFAAUAAAACACHTuJAS+Gzo+YBAAC0&#10;AwAADgAAAAAAAAABACAAAAAgAQAAZHJzL2Uyb0RvYy54bWxQSwUGAAAAAAYABgBZAQAAeAUAAAAA&#10;">
                <v:fill on="f" focussize="0,0"/>
                <v:stroke weight="0.5pt" color="#000000 [3213]" miterlimit="8" joinstyle="miter" dashstyle="longDash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11"/>
          <w:szCs w:val="11"/>
          <w:lang w:val="en-US" w:eastAsia="zh-CN"/>
        </w:rPr>
        <w:t>LED灯使用</w:t>
      </w:r>
    </w:p>
    <w:p w14:paraId="54AED9B7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</w:pPr>
    </w:p>
    <w:p w14:paraId="73B81C0A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1758950</wp:posOffset>
            </wp:positionH>
            <wp:positionV relativeFrom="paragraph">
              <wp:posOffset>48260</wp:posOffset>
            </wp:positionV>
            <wp:extent cx="1035050" cy="783590"/>
            <wp:effectExtent l="0" t="0" r="12700" b="16510"/>
            <wp:wrapNone/>
            <wp:docPr id="36" name="图片 36" descr="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上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3505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9D21A6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短按LED灯开关后，本产品LED灯会被点亮；</w:t>
      </w:r>
    </w:p>
    <w:p w14:paraId="117A1801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第二次短按LED灯开关后，LED灯会爆闪；</w:t>
      </w:r>
    </w:p>
    <w:p w14:paraId="7611A4D5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第三次短按LED灯开关后，LED灯</w:t>
      </w:r>
      <w:r>
        <w:rPr>
          <w:rFonts w:hint="eastAsia" w:ascii="宋体" w:hAnsi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启动SOS功能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 xml:space="preserve">; </w:t>
      </w:r>
    </w:p>
    <w:p w14:paraId="4043A4B1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第四次短按可进行关闭。</w:t>
      </w:r>
      <w:r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  <w:t xml:space="preserve">                                   </w:t>
      </w:r>
    </w:p>
    <w:p w14:paraId="5EA61DB9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000" w:firstLineChars="300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  <w:t xml:space="preserve">     </w:t>
      </w:r>
    </w:p>
    <w:p w14:paraId="180A60EC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300" w:firstLineChars="3300"/>
        <w:jc w:val="left"/>
        <w:textAlignment w:val="auto"/>
        <w:rPr>
          <w:rFonts w:hint="default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  <w:t>短按LED开关</w:t>
      </w:r>
    </w:p>
    <w:p w14:paraId="62809879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</w:p>
    <w:p w14:paraId="7B8158A7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</w:p>
    <w:p w14:paraId="5ABC7899">
      <w:pPr>
        <w:bidi w:val="0"/>
        <w:rPr>
          <w:rFonts w:hint="eastAsia"/>
          <w:b/>
          <w:bCs/>
          <w:sz w:val="11"/>
          <w:szCs w:val="11"/>
          <w:lang w:val="en-US" w:eastAsia="zh-CN"/>
        </w:rPr>
      </w:pPr>
      <w:r>
        <w:rPr>
          <w:rFonts w:hint="eastAsia"/>
          <w:sz w:val="11"/>
          <w:lang w:val="en-US" w:eastAsia="zh-CN"/>
        </w:rPr>
        <w:t xml:space="preserve"> </w:t>
      </w:r>
      <w:r>
        <w:rPr>
          <w:rFonts w:hint="eastAsia"/>
          <w:b/>
          <w:bCs/>
          <w:sz w:val="11"/>
          <w:lang w:val="en-US" w:eastAsia="zh-CN"/>
        </w:rPr>
        <w:t xml:space="preserve"> </w:t>
      </w:r>
      <w:r>
        <w:rPr>
          <w:rFonts w:hint="eastAsia"/>
          <w:b/>
          <w:bCs/>
          <w:sz w:val="11"/>
          <w:szCs w:val="11"/>
          <w:lang w:val="en-US" w:eastAsia="zh-CN"/>
        </w:rPr>
        <w:t>使用交流输出</w:t>
      </w:r>
    </w:p>
    <w:p w14:paraId="47E00F1E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0" w:firstLineChars="210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26670</wp:posOffset>
            </wp:positionV>
            <wp:extent cx="1009650" cy="764540"/>
            <wp:effectExtent l="0" t="0" r="0" b="16510"/>
            <wp:wrapNone/>
            <wp:docPr id="29" name="图片 29" descr="交流开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交流开关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76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5ACD3D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2293" w:leftChars="1092" w:firstLine="0" w:firstLineChars="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</w:pPr>
    </w:p>
    <w:p w14:paraId="2A71CC87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2293" w:leftChars="1092" w:firstLine="0" w:firstLineChars="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  <w:t>拨下交流开关，开启三个使用交流输出端口；拨上交流开关可进行关闭。</w:t>
      </w:r>
    </w:p>
    <w:p w14:paraId="07BBD254">
      <w:pPr>
        <w:bidi w:val="0"/>
        <w:rPr>
          <w:rFonts w:hint="eastAsia"/>
          <w:b/>
          <w:bCs/>
          <w:sz w:val="11"/>
          <w:szCs w:val="11"/>
          <w:lang w:val="en-US" w:eastAsia="zh-CN"/>
        </w:rPr>
      </w:pPr>
    </w:p>
    <w:p w14:paraId="6120254F">
      <w:pPr>
        <w:bidi w:val="0"/>
        <w:ind w:firstLine="800" w:firstLineChars="800"/>
        <w:rPr>
          <w:rFonts w:hint="eastAsia"/>
          <w:b/>
          <w:bCs/>
          <w:sz w:val="13"/>
          <w:szCs w:val="13"/>
          <w:lang w:val="en-US" w:eastAsia="zh-CN"/>
        </w:rPr>
      </w:pPr>
      <w:r>
        <w:rPr>
          <w:sz w:val="1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165735</wp:posOffset>
                </wp:positionH>
                <wp:positionV relativeFrom="paragraph">
                  <wp:posOffset>206375</wp:posOffset>
                </wp:positionV>
                <wp:extent cx="2823845" cy="0"/>
                <wp:effectExtent l="0" t="0" r="0" b="0"/>
                <wp:wrapNone/>
                <wp:docPr id="38" name="直接连接符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2384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3.05pt;margin-top:16.25pt;height:0pt;width:222.35pt;z-index:251672576;mso-width-relative:page;mso-height-relative:page;" filled="f" stroked="t" coordsize="21600,21600" o:gfxdata="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Prbd0XTAAAACAEA&#10;AA8AAAAAAAAAAQAgAAAAIgAAAGRycy9kb3ducmV2LnhtbFBLAQIUABQAAAAIAIdO4kBXuC3i5gEA&#10;ALQDAAAOAAAAAAAAAAEAIAAAACIBAABkcnMvZTJvRG9jLnhtbFBLBQYAAAAABgAGAFkBAAB6BQAA&#10;AAA=&#10;">
                <v:fill on="f" focussize="0,0"/>
                <v:stroke weight="0.5pt" color="#000000 [3213]" miterlimit="8" joinstyle="miter" dashstyle="longDash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b w:val="0"/>
          <w:bCs w:val="0"/>
          <w:sz w:val="10"/>
          <w:szCs w:val="10"/>
          <w:lang w:val="en-US" w:eastAsia="zh-CN"/>
        </w:rPr>
        <w:t>上下拨动交流开关</w:t>
      </w:r>
    </w:p>
    <w:p w14:paraId="649495F5">
      <w:pPr>
        <w:widowControl w:val="0"/>
        <w:numPr>
          <w:ilvl w:val="0"/>
          <w:numId w:val="0"/>
        </w:numPr>
        <w:jc w:val="both"/>
        <w:outlineLvl w:val="1"/>
        <w:rPr>
          <w:rFonts w:hint="eastAsia"/>
          <w:b/>
          <w:bCs/>
          <w:sz w:val="13"/>
          <w:szCs w:val="13"/>
          <w:lang w:val="en-US" w:eastAsia="zh-CN"/>
        </w:rPr>
      </w:pPr>
      <w:bookmarkStart w:id="8" w:name="_Toc13114"/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3.</w:t>
      </w:r>
      <w:r>
        <w:rPr>
          <w:rFonts w:hint="eastAsia" w:ascii="宋体" w:hAnsi="宋体" w:cs="宋体"/>
          <w:b/>
          <w:bCs/>
          <w:sz w:val="13"/>
          <w:szCs w:val="13"/>
          <w:lang w:val="en-US" w:eastAsia="zh-CN"/>
        </w:rPr>
        <w:t>4</w:t>
      </w:r>
      <w:r>
        <w:rPr>
          <w:rFonts w:hint="eastAsia"/>
          <w:b/>
          <w:bCs/>
          <w:sz w:val="13"/>
          <w:szCs w:val="13"/>
          <w:lang w:val="en-US" w:eastAsia="zh-CN"/>
        </w:rPr>
        <w:t>交流充电</w:t>
      </w:r>
      <w:bookmarkEnd w:id="8"/>
    </w:p>
    <w:p w14:paraId="58720133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218" w:leftChars="104" w:firstLine="0" w:firstLineChars="0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本产品交流充电采用充电器转换技术，充电最大</w:t>
      </w:r>
      <w:r>
        <w:rPr>
          <w:rFonts w:hint="eastAsia" w:ascii="宋体" w:hAnsi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电压29.4V，电流可达10A，快充可达15A。本产品充满电的状态时，请断开交流电源并收好充电器。</w:t>
      </w:r>
    </w:p>
    <w:p w14:paraId="47CB9DD5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10" w:firstLineChars="100"/>
        <w:jc w:val="left"/>
        <w:textAlignment w:val="auto"/>
        <w:rPr>
          <w:rFonts w:hint="default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811530</wp:posOffset>
            </wp:positionH>
            <wp:positionV relativeFrom="paragraph">
              <wp:posOffset>60325</wp:posOffset>
            </wp:positionV>
            <wp:extent cx="1553210" cy="829310"/>
            <wp:effectExtent l="0" t="0" r="8890" b="8890"/>
            <wp:wrapNone/>
            <wp:docPr id="21" name="图片 21" descr="Artboar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Artboard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53210" cy="82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E4A9D0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10" w:firstLineChars="100"/>
        <w:jc w:val="center"/>
        <w:textAlignment w:val="auto"/>
        <w:rPr>
          <w:rFonts w:hint="default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</w:pPr>
    </w:p>
    <w:p w14:paraId="4DB41DB7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</w:pPr>
    </w:p>
    <w:p w14:paraId="294336BC">
      <w:pPr>
        <w:bidi w:val="0"/>
        <w:rPr>
          <w:rFonts w:hint="eastAsia"/>
          <w:b/>
          <w:bCs/>
          <w:sz w:val="13"/>
          <w:szCs w:val="13"/>
          <w:lang w:val="en-US" w:eastAsia="zh-CN"/>
        </w:rPr>
      </w:pPr>
    </w:p>
    <w:p w14:paraId="7D20B637">
      <w:pPr>
        <w:bidi w:val="0"/>
        <w:rPr>
          <w:rFonts w:hint="eastAsia"/>
          <w:b/>
          <w:bCs/>
          <w:sz w:val="13"/>
          <w:szCs w:val="13"/>
          <w:lang w:val="en-US" w:eastAsia="zh-CN"/>
        </w:rPr>
      </w:pPr>
      <w:r>
        <w:rPr>
          <w:sz w:val="1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159385</wp:posOffset>
                </wp:positionH>
                <wp:positionV relativeFrom="paragraph">
                  <wp:posOffset>203835</wp:posOffset>
                </wp:positionV>
                <wp:extent cx="2823845" cy="0"/>
                <wp:effectExtent l="0" t="0" r="0" b="0"/>
                <wp:wrapNone/>
                <wp:docPr id="37" name="直接连接符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83870" y="3022600"/>
                          <a:ext cx="282384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2.55pt;margin-top:16.05pt;height:0pt;width:222.35pt;z-index:251671552;mso-width-relative:page;mso-height-relative:page;" filled="f" stroked="t" coordsize="21600,21600" o:gfxdata="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Ms8mcTSAAAACAEAAA8AAAAAAAAAAQAgAAAAIgAAAGRycy9kb3ducmV2LnhtbFBLAQIUABQAAAAI&#10;AIdO4kCRpObg8wEAAL8DAAAOAAAAAAAAAAEAIAAAACEBAABkcnMvZTJvRG9jLnhtbFBLBQYAAAAA&#10;BgAGAFkBAACGBQAAAAA=&#10;">
                <v:fill on="f" focussize="0,0"/>
                <v:stroke weight="0.5pt" color="#000000 [3213]" miterlimit="8" joinstyle="miter" dashstyle="longDash"/>
                <v:imagedata o:title=""/>
                <o:lock v:ext="edit" aspectratio="f"/>
              </v:line>
            </w:pict>
          </mc:Fallback>
        </mc:AlternateContent>
      </w:r>
    </w:p>
    <w:p w14:paraId="43C8C875">
      <w:pPr>
        <w:widowControl w:val="0"/>
        <w:numPr>
          <w:ilvl w:val="0"/>
          <w:numId w:val="0"/>
        </w:numPr>
        <w:jc w:val="both"/>
        <w:outlineLvl w:val="1"/>
        <w:rPr>
          <w:rFonts w:hint="eastAsia"/>
          <w:b/>
          <w:bCs/>
          <w:sz w:val="13"/>
          <w:szCs w:val="13"/>
          <w:lang w:val="en-US" w:eastAsia="zh-CN"/>
        </w:rPr>
      </w:pPr>
      <w:bookmarkStart w:id="9" w:name="_Toc23964"/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3.</w:t>
      </w:r>
      <w:r>
        <w:rPr>
          <w:rFonts w:hint="eastAsia" w:ascii="宋体" w:hAnsi="宋体" w:cs="宋体"/>
          <w:b/>
          <w:bCs/>
          <w:sz w:val="13"/>
          <w:szCs w:val="13"/>
          <w:lang w:val="en-US" w:eastAsia="zh-CN"/>
        </w:rPr>
        <w:t>5</w:t>
      </w:r>
      <w:r>
        <w:rPr>
          <w:rFonts w:hint="eastAsia"/>
          <w:b/>
          <w:bCs/>
          <w:sz w:val="13"/>
          <w:szCs w:val="13"/>
          <w:lang w:val="en-US" w:eastAsia="zh-CN"/>
        </w:rPr>
        <w:t>车充充电</w:t>
      </w:r>
      <w:bookmarkEnd w:id="9"/>
    </w:p>
    <w:p w14:paraId="61A2D266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可使用汽车上的车充口对本产品进行充电，本产品支持12V/24V车充充电，最大充电功率150W。</w:t>
      </w:r>
    </w:p>
    <w:p w14:paraId="51EF0409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218" w:leftChars="104" w:firstLine="0" w:firstLineChars="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在汽车启动后使用车充充电，以免汽车电瓶亏电无法启动。同时确保汽车</w:t>
      </w:r>
      <w:r>
        <w:rPr>
          <w:rFonts w:hint="eastAsia" w:ascii="宋体" w:hAnsi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点烟口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shd w:val="clear" w:color="auto" w:fill="auto"/>
          <w:lang w:val="en-US" w:eastAsia="zh-CN"/>
        </w:rPr>
        <w:t>和车充输入线的点烟器接触良好。若因不按规范操作而造成损失，本公司不予承担相应责任。</w:t>
      </w:r>
    </w:p>
    <w:p w14:paraId="18A55FBB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853440</wp:posOffset>
            </wp:positionH>
            <wp:positionV relativeFrom="paragraph">
              <wp:posOffset>22860</wp:posOffset>
            </wp:positionV>
            <wp:extent cx="1536700" cy="803275"/>
            <wp:effectExtent l="0" t="0" r="6350" b="15875"/>
            <wp:wrapNone/>
            <wp:docPr id="18" name="图片 18" descr="Artboar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Artboard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80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431A1D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</w:pPr>
    </w:p>
    <w:p w14:paraId="77CF40A6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00" w:firstLineChars="10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sz w:val="10"/>
          <w:szCs w:val="10"/>
          <w:shd w:val="clear" w:color="auto" w:fill="auto"/>
          <w:lang w:val="en-US" w:eastAsia="zh-CN"/>
        </w:rPr>
      </w:pPr>
    </w:p>
    <w:p w14:paraId="541DFA9F">
      <w:pPr>
        <w:widowControl w:val="0"/>
        <w:numPr>
          <w:ilvl w:val="0"/>
          <w:numId w:val="0"/>
        </w:numPr>
        <w:jc w:val="both"/>
        <w:outlineLvl w:val="1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  <w:bookmarkStart w:id="10" w:name="_Toc18421"/>
    </w:p>
    <w:p w14:paraId="2E23D333">
      <w:pPr>
        <w:widowControl w:val="0"/>
        <w:numPr>
          <w:ilvl w:val="0"/>
          <w:numId w:val="0"/>
        </w:numPr>
        <w:jc w:val="both"/>
        <w:outlineLvl w:val="1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</w:p>
    <w:p w14:paraId="0D3C95E6">
      <w:pPr>
        <w:widowControl w:val="0"/>
        <w:numPr>
          <w:ilvl w:val="0"/>
          <w:numId w:val="0"/>
        </w:numPr>
        <w:jc w:val="both"/>
        <w:outlineLvl w:val="1"/>
        <w:rPr>
          <w:rFonts w:hint="eastAsia" w:asciiTheme="minorEastAsia" w:hAnsiTheme="minorEastAsia" w:cstheme="minorEastAsia"/>
          <w:b/>
          <w:bCs/>
          <w:sz w:val="10"/>
          <w:szCs w:val="10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3.</w:t>
      </w:r>
      <w:r>
        <w:rPr>
          <w:rFonts w:hint="eastAsia" w:ascii="宋体" w:hAnsi="宋体" w:cs="宋体"/>
          <w:b/>
          <w:bCs/>
          <w:sz w:val="13"/>
          <w:szCs w:val="13"/>
          <w:lang w:val="en-US" w:eastAsia="zh-CN"/>
        </w:rPr>
        <w:t>6</w:t>
      </w:r>
      <w:r>
        <w:rPr>
          <w:rFonts w:hint="eastAsia" w:asciiTheme="minorEastAsia" w:hAnsiTheme="minorEastAsia" w:cstheme="minorEastAsia"/>
          <w:b/>
          <w:bCs/>
          <w:sz w:val="13"/>
          <w:szCs w:val="13"/>
          <w:shd w:val="clear" w:color="auto" w:fill="auto"/>
          <w:lang w:val="en-US" w:eastAsia="zh-CN"/>
        </w:rPr>
        <w:t>太阳能充电</w:t>
      </w:r>
      <w:bookmarkEnd w:id="10"/>
    </w:p>
    <w:p w14:paraId="262193EB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218" w:leftChars="104" w:firstLine="0" w:firstLineChars="0"/>
        <w:jc w:val="left"/>
        <w:textAlignment w:val="auto"/>
        <w:rPr>
          <w:rFonts w:hint="eastAsia" w:asciiTheme="minorEastAsia" w:hAnsiTheme="minorEastAsia" w:cstheme="minorEastAsia"/>
          <w:b w:val="0"/>
          <w:bCs w:val="0"/>
          <w:color w:val="auto"/>
          <w:sz w:val="11"/>
          <w:szCs w:val="11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color w:val="auto"/>
          <w:sz w:val="11"/>
          <w:szCs w:val="11"/>
          <w:shd w:val="clear" w:color="auto" w:fill="auto"/>
          <w:lang w:val="en-US" w:eastAsia="zh-CN"/>
        </w:rPr>
        <w:t>用户可以按照如图方式太阳能板给本产品充电。本产品的直流输入电压范围是10V-30V，最大电流7.5A,最大充电功率150W。</w:t>
      </w:r>
    </w:p>
    <w:p w14:paraId="79090506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61" w:firstLineChars="200"/>
        <w:jc w:val="center"/>
        <w:textAlignment w:val="auto"/>
        <w:rPr>
          <w:rFonts w:hint="default" w:asciiTheme="minorEastAsia" w:hAnsiTheme="minorEastAsia" w:cstheme="minorEastAsia"/>
          <w:b/>
          <w:bCs/>
          <w:sz w:val="10"/>
          <w:szCs w:val="10"/>
          <w:shd w:val="clear" w:color="auto" w:fill="auto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99060</wp:posOffset>
            </wp:positionV>
            <wp:extent cx="3011805" cy="824230"/>
            <wp:effectExtent l="0" t="0" r="17145" b="13970"/>
            <wp:wrapNone/>
            <wp:docPr id="26" name="图片 26" descr="Artboar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Artboard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11805" cy="82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80DFD3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Theme="minorEastAsia" w:hAnsiTheme="minorEastAsia" w:cstheme="minorEastAsia"/>
          <w:b/>
          <w:bCs/>
          <w:sz w:val="10"/>
          <w:szCs w:val="10"/>
          <w:shd w:val="clear" w:color="auto" w:fill="auto"/>
          <w:lang w:val="en-US" w:eastAsia="zh-CN"/>
        </w:rPr>
      </w:pPr>
    </w:p>
    <w:p w14:paraId="5163CEE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outlineLvl w:val="0"/>
        <w:rPr>
          <w:rFonts w:hint="eastAsia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  <w:bookmarkStart w:id="11" w:name="_Toc6173"/>
    </w:p>
    <w:p w14:paraId="61759A7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outlineLvl w:val="0"/>
        <w:rPr>
          <w:rFonts w:hint="eastAsia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</w:p>
    <w:p w14:paraId="027CDF0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outlineLvl w:val="0"/>
        <w:rPr>
          <w:rFonts w:hint="eastAsia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</w:p>
    <w:p w14:paraId="283BA05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outlineLvl w:val="0"/>
        <w:rPr>
          <w:rFonts w:hint="default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  <w:t>四、包装内容</w:t>
      </w:r>
      <w:bookmarkEnd w:id="11"/>
    </w:p>
    <w:p w14:paraId="2F2A5F0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outlineLvl w:val="9"/>
        <w:rPr>
          <w:rFonts w:hint="eastAsia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  <w:r>
        <w:rPr>
          <w:rFonts w:hint="eastAsia"/>
          <w:b w:val="0"/>
          <w:bCs w:val="0"/>
          <w:sz w:val="72"/>
          <w:szCs w:val="72"/>
          <w:u w:val="none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1398905</wp:posOffset>
            </wp:positionH>
            <wp:positionV relativeFrom="page">
              <wp:posOffset>2160905</wp:posOffset>
            </wp:positionV>
            <wp:extent cx="557530" cy="787400"/>
            <wp:effectExtent l="0" t="0" r="13970" b="12700"/>
            <wp:wrapNone/>
            <wp:docPr id="33" name="图片 33" descr="说明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说明书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7530" cy="78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sz w:val="72"/>
          <w:szCs w:val="72"/>
          <w:u w:val="none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2167255</wp:posOffset>
            </wp:positionH>
            <wp:positionV relativeFrom="paragraph">
              <wp:posOffset>106680</wp:posOffset>
            </wp:positionV>
            <wp:extent cx="588010" cy="790575"/>
            <wp:effectExtent l="0" t="0" r="2540" b="9525"/>
            <wp:wrapNone/>
            <wp:docPr id="48" name="图片 48" descr="画板 3-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画板 3-10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801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sz w:val="72"/>
          <w:szCs w:val="72"/>
          <w:u w:val="none"/>
          <w:lang w:val="en-US" w:eastAsia="zh-C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51435</wp:posOffset>
            </wp:positionV>
            <wp:extent cx="1116965" cy="845820"/>
            <wp:effectExtent l="0" t="0" r="6985" b="11430"/>
            <wp:wrapNone/>
            <wp:docPr id="28" name="图片 28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封面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16965" cy="84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FE09B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outlineLvl w:val="9"/>
        <w:rPr>
          <w:rFonts w:hint="eastAsia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</w:p>
    <w:p w14:paraId="65632BD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outlineLvl w:val="9"/>
        <w:rPr>
          <w:rFonts w:hint="eastAsia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</w:p>
    <w:p w14:paraId="3D6E791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</w:pPr>
    </w:p>
    <w:p w14:paraId="6702DF6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</w:pPr>
    </w:p>
    <w:p w14:paraId="3E6599D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70" w:firstLineChars="700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</w:pPr>
      <w:r>
        <w:rPr>
          <w:rFonts w:hint="default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1386840</wp:posOffset>
            </wp:positionH>
            <wp:positionV relativeFrom="paragraph">
              <wp:posOffset>173355</wp:posOffset>
            </wp:positionV>
            <wp:extent cx="349250" cy="850900"/>
            <wp:effectExtent l="0" t="0" r="12700" b="6350"/>
            <wp:wrapNone/>
            <wp:docPr id="46" name="图片 46" descr="画板 2-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画板 2-10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4925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173990</wp:posOffset>
            </wp:positionV>
            <wp:extent cx="431800" cy="850265"/>
            <wp:effectExtent l="0" t="0" r="6350" b="6985"/>
            <wp:wrapNone/>
            <wp:docPr id="47" name="图片 47" descr="画板 4-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画板 4-10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85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 w:val="0"/>
          <w:bCs w:val="0"/>
          <w:sz w:val="11"/>
          <w:szCs w:val="11"/>
          <w:shd w:val="clear" w:color="auto" w:fill="auto"/>
          <w:lang w:val="en-US" w:eastAsia="zh-CN"/>
        </w:rPr>
        <w:t>电源主机</w:t>
      </w:r>
      <w:r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  <w:t xml:space="preserve">                </w:t>
      </w:r>
      <w:r>
        <w:rPr>
          <w:rFonts w:hint="eastAsia" w:ascii="宋体" w:hAnsi="宋体" w:cs="宋体"/>
          <w:b w:val="0"/>
          <w:bCs w:val="0"/>
          <w:kern w:val="2"/>
          <w:sz w:val="11"/>
          <w:szCs w:val="11"/>
          <w:lang w:val="en-US" w:eastAsia="zh-CN" w:bidi="ar-SA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  <w:t>使用指南及保修卡</w:t>
      </w:r>
      <w:r>
        <w:rPr>
          <w:rFonts w:hint="eastAsia" w:ascii="宋体" w:hAnsi="宋体" w:cs="宋体"/>
          <w:b w:val="0"/>
          <w:bCs w:val="0"/>
          <w:kern w:val="2"/>
          <w:sz w:val="11"/>
          <w:szCs w:val="11"/>
          <w:lang w:val="en-US" w:eastAsia="zh-CN" w:bidi="ar-SA"/>
        </w:rPr>
        <w:t>　　　　　</w:t>
      </w:r>
      <w:r>
        <w:rPr>
          <w:rFonts w:hint="eastAsia" w:asciiTheme="minorEastAsia" w:hAnsiTheme="minorEastAsia" w:cstheme="minorEastAsia"/>
          <w:b w:val="0"/>
          <w:bCs w:val="0"/>
          <w:kern w:val="2"/>
          <w:sz w:val="11"/>
          <w:szCs w:val="11"/>
          <w:lang w:val="en-US" w:eastAsia="zh-CN" w:bidi="ar-SA"/>
        </w:rPr>
        <w:t>电源充电器</w:t>
      </w:r>
    </w:p>
    <w:p w14:paraId="67906DB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outlineLvl w:val="9"/>
        <w:rPr>
          <w:rFonts w:hint="default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</w:p>
    <w:p w14:paraId="4662BC28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01" w:firstLineChars="200"/>
        <w:jc w:val="both"/>
        <w:textAlignment w:val="auto"/>
        <w:rPr>
          <w:rFonts w:hint="default" w:asciiTheme="minorEastAsia" w:hAnsiTheme="minorEastAsia" w:cstheme="minorEastAsia"/>
          <w:b/>
          <w:bCs/>
          <w:sz w:val="10"/>
          <w:szCs w:val="10"/>
          <w:shd w:val="clear" w:color="auto" w:fill="auto"/>
          <w:lang w:val="en-US" w:eastAsia="zh-CN"/>
        </w:rPr>
      </w:pPr>
    </w:p>
    <w:p w14:paraId="37303B87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01" w:firstLineChars="200"/>
        <w:jc w:val="both"/>
        <w:textAlignment w:val="auto"/>
        <w:rPr>
          <w:rFonts w:hint="default" w:asciiTheme="minorEastAsia" w:hAnsiTheme="minorEastAsia" w:cstheme="minorEastAsia"/>
          <w:b/>
          <w:bCs/>
          <w:sz w:val="10"/>
          <w:szCs w:val="10"/>
          <w:shd w:val="clear" w:color="auto" w:fill="auto"/>
          <w:lang w:val="en-US" w:eastAsia="zh-CN"/>
        </w:rPr>
      </w:pPr>
    </w:p>
    <w:p w14:paraId="045B59FA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01" w:firstLineChars="200"/>
        <w:jc w:val="both"/>
        <w:textAlignment w:val="auto"/>
        <w:rPr>
          <w:rFonts w:hint="default" w:asciiTheme="minorEastAsia" w:hAnsiTheme="minorEastAsia" w:cstheme="minorEastAsia"/>
          <w:b/>
          <w:bCs/>
          <w:sz w:val="10"/>
          <w:szCs w:val="10"/>
          <w:shd w:val="clear" w:color="auto" w:fill="auto"/>
          <w:lang w:val="en-US" w:eastAsia="zh-CN"/>
        </w:rPr>
      </w:pPr>
    </w:p>
    <w:p w14:paraId="51B78E3B">
      <w:pPr>
        <w:keepNext w:val="0"/>
        <w:keepLines w:val="0"/>
        <w:pageBreakBefore w:val="0"/>
        <w:widowControl w:val="0"/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60" w:firstLineChars="600"/>
        <w:jc w:val="both"/>
        <w:textAlignment w:val="auto"/>
        <w:rPr>
          <w:rFonts w:hint="default" w:asciiTheme="minorEastAsia" w:hAnsiTheme="minorEastAsia" w:cstheme="minorEastAsia"/>
          <w:b/>
          <w:bCs/>
          <w:sz w:val="10"/>
          <w:szCs w:val="10"/>
          <w:shd w:val="clear" w:color="auto" w:fill="auto"/>
          <w:lang w:val="en-US" w:eastAsia="zh-CN"/>
        </w:rPr>
        <w:sectPr>
          <w:pgSz w:w="5953" w:h="7937"/>
          <w:pgMar w:top="567" w:right="567" w:bottom="567" w:left="567" w:header="113" w:footer="283" w:gutter="0"/>
          <w:pgNumType w:fmt="decimal" w:chapStyle="1" w:chapSep="colon"/>
          <w:cols w:space="0" w:num="1"/>
          <w:rtlGutter w:val="0"/>
          <w:docGrid w:type="lines" w:linePitch="326" w:charSpace="0"/>
        </w:sectPr>
      </w:pPr>
      <w:r>
        <w:rPr>
          <w:rFonts w:hint="eastAsia" w:asciiTheme="minorEastAsia" w:hAnsiTheme="minorEastAsia" w:cstheme="minorEastAsia"/>
          <w:b w:val="0"/>
          <w:bCs w:val="0"/>
          <w:kern w:val="2"/>
          <w:sz w:val="11"/>
          <w:szCs w:val="11"/>
          <w:lang w:val="en-US" w:eastAsia="zh-CN" w:bidi="ar-SA"/>
        </w:rPr>
        <w:t>车充充电器                 点烟座转接线</w:t>
      </w:r>
    </w:p>
    <w:p w14:paraId="43A3039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outlineLvl w:val="0"/>
        <w:rPr>
          <w:rFonts w:hint="eastAsia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  <w:bookmarkStart w:id="12" w:name="_Toc22269"/>
      <w:r>
        <w:rPr>
          <w:rFonts w:hint="eastAsia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  <w:t>五、常见问题</w:t>
      </w:r>
      <w:bookmarkEnd w:id="12"/>
    </w:p>
    <w:p w14:paraId="41D2A5F0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1.本产品可以带上飞机吗？</w:t>
      </w:r>
    </w:p>
    <w:p w14:paraId="4D9C6F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不可以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。</w:t>
      </w:r>
    </w:p>
    <w:p w14:paraId="5FD3E48B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2.为什么使用时会有声音？</w:t>
      </w:r>
    </w:p>
    <w:p w14:paraId="469F8B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本产品使用风冷系统，内置风扇更好帮助产品散热，使用时候有轻微噪音属于正常现象。</w:t>
      </w:r>
    </w:p>
    <w:p w14:paraId="7632C68B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3.如何清洁？</w:t>
      </w:r>
    </w:p>
    <w:p w14:paraId="000B1E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firstLine="2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请使用干燥、柔软的干净的布或纸巾对本产品进行擦拭。</w:t>
      </w:r>
    </w:p>
    <w:p w14:paraId="3440F900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4.本交流输出口能带什么设备？</w:t>
      </w:r>
    </w:p>
    <w:p w14:paraId="613CC3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218" w:leftChars="104" w:firstLine="0" w:firstLine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本产品可以给大多数家用电器供电，但我们建议在使用前先确认设备的功率，确保所有负载设备的功率总和小于额定功率，可参考本产品的额定功率和峰值功率。</w:t>
      </w:r>
    </w:p>
    <w:p w14:paraId="7C1190C0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5.如何存储产品？</w:t>
      </w:r>
    </w:p>
    <w:p w14:paraId="0CE4C0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218" w:leftChars="104" w:firstLine="0" w:firstLine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存储时，请首先关闭电源，然后存储在干燥、通风的室温环境的地方。请不要将本产品放置在潮湿、水源的环境。</w:t>
      </w:r>
    </w:p>
    <w:p w14:paraId="050E76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218" w:leftChars="104" w:firstLine="0" w:firstLine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长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期存储时，建议每三个月对电池进行放电到30%，在充电到60%，防止本产品长期放置造成馈电，延长本产品使用寿命。</w:t>
      </w:r>
    </w:p>
    <w:p w14:paraId="332BADF6"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E7E6E6" w:themeFill="background2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both"/>
        <w:textAlignment w:val="auto"/>
        <w:rPr>
          <w:rFonts w:hint="default" w:ascii="宋体" w:hAnsi="宋体" w:eastAsia="宋体" w:cs="宋体"/>
          <w:b/>
          <w:bCs/>
          <w:sz w:val="13"/>
          <w:szCs w:val="13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13"/>
          <w:szCs w:val="13"/>
          <w:lang w:val="en-US" w:eastAsia="zh-CN"/>
        </w:rPr>
        <w:t>6.本产品的实际输出容量和用户手册标的容量一致的吗</w:t>
      </w:r>
      <w:r>
        <w:rPr>
          <w:rFonts w:hint="eastAsia" w:ascii="宋体" w:hAnsi="宋体" w:cs="宋体"/>
          <w:b/>
          <w:bCs/>
          <w:sz w:val="13"/>
          <w:szCs w:val="13"/>
          <w:lang w:val="en-US" w:eastAsia="zh-CN"/>
        </w:rPr>
        <w:t>?</w:t>
      </w:r>
    </w:p>
    <w:p w14:paraId="2DC65D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="218" w:leftChars="104" w:firstLine="0" w:firstLine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用户手册标的容量是本产品电池包的额定容量。由于本产品在充、放电过程中存在一定的效率损耗，因此产品的实际用量要低于用户手册标的容量。</w:t>
      </w:r>
    </w:p>
    <w:p w14:paraId="0F9FB80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1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Theme="minorEastAsia" w:hAnsiTheme="minorEastAsia" w:cstheme="minorEastAsia"/>
          <w:b/>
          <w:bCs/>
          <w:sz w:val="18"/>
          <w:szCs w:val="18"/>
          <w:shd w:val="clear" w:color="auto" w:fill="auto"/>
          <w:lang w:val="en-US" w:eastAsia="zh-CN"/>
        </w:rPr>
      </w:pPr>
    </w:p>
    <w:p w14:paraId="382309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  <w:bookmarkStart w:id="13" w:name="_Toc13698"/>
    </w:p>
    <w:p w14:paraId="616A2E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61486C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724E3C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043A72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6BE133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79B38F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0EB4DC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6904B1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53CE85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0DF782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0F56E4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</w:pPr>
    </w:p>
    <w:p w14:paraId="771E47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outlineLvl w:val="0"/>
        <w:rPr>
          <w:rFonts w:hint="default" w:ascii="宋体" w:hAnsi="宋体" w:eastAsia="宋体" w:cs="宋体"/>
          <w:b/>
          <w:bCs/>
          <w:kern w:val="2"/>
          <w:sz w:val="18"/>
          <w:szCs w:val="18"/>
          <w:lang w:val="en-US" w:eastAsia="zh-CN" w:bidi="ar-SA"/>
        </w:rPr>
      </w:pPr>
      <w:r>
        <w:rPr>
          <w:rFonts w:hint="eastAsia" w:ascii="宋体" w:hAnsi="宋体" w:cs="宋体"/>
          <w:b/>
          <w:bCs/>
          <w:kern w:val="2"/>
          <w:sz w:val="18"/>
          <w:szCs w:val="18"/>
          <w:lang w:val="en-US" w:eastAsia="zh-CN" w:bidi="ar-SA"/>
        </w:rPr>
        <w:t>六、如何维护和保养</w:t>
      </w:r>
      <w:bookmarkEnd w:id="13"/>
    </w:p>
    <w:p w14:paraId="5EBE1C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  <w:t>1、推荐在20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℃至30℃的环境下使用或储存本产品，远离水源、热源，以及其他金属物件。</w:t>
      </w:r>
    </w:p>
    <w:p w14:paraId="22FF7F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2、如需长期储存，请每隔3个月为本产品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充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放电1次（既先将本产品</w:t>
      </w:r>
      <w:r>
        <w:rPr>
          <w:rFonts w:hint="eastAsia" w:ascii="宋体" w:hAnsi="宋体" w:cs="宋体"/>
          <w:b w:val="0"/>
          <w:bCs w:val="0"/>
          <w:sz w:val="11"/>
          <w:szCs w:val="11"/>
          <w:lang w:val="en-US" w:eastAsia="zh-CN"/>
        </w:rPr>
        <w:t>放电</w:t>
      </w: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至30%然后再充电至60%）。</w:t>
      </w:r>
    </w:p>
    <w:p w14:paraId="1DC37B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3、安全起见，请勿将本产品长期存储在高于45℃或者低于-10℃的环境中。</w:t>
      </w:r>
    </w:p>
    <w:p w14:paraId="124D30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sz w:val="11"/>
          <w:szCs w:val="11"/>
          <w:lang w:val="en-US" w:eastAsia="zh-CN"/>
        </w:rPr>
        <w:t>4、为了延长电池的使用寿命，推荐在20℃至30℃的环境使用本产品。</w:t>
      </w:r>
    </w:p>
    <w:p w14:paraId="74EF3A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  <w:t>5、若长期不用，请充电至60%再存放。若在电量严重不足的情况下长时间闲置，会造成电芯不可逆转的损坏，减短本产品使用寿命。</w:t>
      </w:r>
    </w:p>
    <w:p w14:paraId="40E0F2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11"/>
          <w:szCs w:val="11"/>
          <w:lang w:val="en-US" w:eastAsia="zh-CN" w:bidi="ar-SA"/>
        </w:rPr>
        <w:t>6、若本产品电量严重不足且闲置时间过长，产品将进入深度睡眠模式，再次使用之前需对本产品充电才能恢复使用</w:t>
      </w:r>
      <w:r>
        <w:rPr>
          <w:rFonts w:hint="eastAsia" w:ascii="宋体" w:hAnsi="宋体" w:cs="宋体"/>
          <w:b w:val="0"/>
          <w:bCs w:val="0"/>
          <w:kern w:val="2"/>
          <w:sz w:val="11"/>
          <w:szCs w:val="11"/>
          <w:lang w:val="en-US" w:eastAsia="zh-CN" w:bidi="ar-SA"/>
        </w:rPr>
        <w:t>。</w:t>
      </w:r>
    </w:p>
    <w:sectPr>
      <w:footerReference r:id="rId8" w:type="default"/>
      <w:footerReference r:id="rId9" w:type="even"/>
      <w:pgSz w:w="5953" w:h="7937"/>
      <w:pgMar w:top="567" w:right="567" w:bottom="567" w:left="567" w:header="113" w:footer="283" w:gutter="0"/>
      <w:pgNumType w:fmt="decimal" w:chapStyle="1" w:chapSep="colon"/>
      <w:cols w:space="0" w:num="1"/>
      <w:rtlGutter w:val="0"/>
      <w:docGrid w:type="lines"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B3DFF7">
    <w:pPr>
      <w:pStyle w:val="7"/>
      <w:tabs>
        <w:tab w:val="center" w:pos="2409"/>
        <w:tab w:val="clear" w:pos="4153"/>
      </w:tabs>
      <w:rPr>
        <w:rFonts w:hint="default" w:eastAsia="宋体"/>
        <w:strike w:val="0"/>
        <w:dstrike/>
        <w:u w:val="single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margin">
                <wp:posOffset>1393825</wp:posOffset>
              </wp:positionH>
              <wp:positionV relativeFrom="paragraph">
                <wp:posOffset>-35560</wp:posOffset>
              </wp:positionV>
              <wp:extent cx="129540" cy="189865"/>
              <wp:effectExtent l="0" t="0" r="0" b="0"/>
              <wp:wrapNone/>
              <wp:docPr id="54" name="文本框 5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9540" cy="1898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4A7D5E6">
                          <w:pPr>
                            <w:pStyle w:val="7"/>
                            <w:rPr>
                              <w:rFonts w:hint="eastAsia" w:eastAsia="宋体"/>
                              <w:lang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109.75pt;margin-top:-2.8pt;height:14.95pt;width:10.2pt;mso-position-horizontal-relative:margin;z-index:251665408;mso-width-relative:page;mso-height-relative:page;" filled="f" stroked="f" coordsize="21600,21600" o:gfxdata="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bB71kdkAAAAJAQAADwAAAAAAAAABACAAAAAiAAAAZHJzL2Rv&#10;d25yZXYueG1sUEsBAhQAFAAAAAgAh07iQBAPnJw5AgAAYwQAAA4AAAAAAAAAAQAgAAAAKAEAAGRy&#10;cy9lMm9Eb2MueG1sUEsFBgAAAAAGAAYAWQEAANMFAAAAAA==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34A7D5E6">
                    <w:pPr>
                      <w:pStyle w:val="7"/>
                      <w:rPr>
                        <w:rFonts w:hint="eastAsia" w:eastAsia="宋体"/>
                        <w:lang w:eastAsia="zh-CN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A12C0B">
    <w:pPr>
      <w:pStyle w:val="7"/>
      <w:tabs>
        <w:tab w:val="center" w:pos="2409"/>
        <w:tab w:val="clear" w:pos="4153"/>
      </w:tabs>
      <w:rPr>
        <w:rFonts w:hint="default" w:eastAsia="宋体"/>
        <w:strike w:val="0"/>
        <w:dstrike/>
        <w:u w:val="single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4" name="文本框 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A4F718A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7872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m7fHszAgAAYwQAAA4AAABkcnMvZTJvRG9jLnhtbK1UzY7TMBC+I/EO&#10;lu80aYGlqp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37yi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m7fHs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A4F718A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margin">
                <wp:posOffset>1393825</wp:posOffset>
              </wp:positionH>
              <wp:positionV relativeFrom="paragraph">
                <wp:posOffset>-35560</wp:posOffset>
              </wp:positionV>
              <wp:extent cx="129540" cy="189865"/>
              <wp:effectExtent l="0" t="0" r="0" b="0"/>
              <wp:wrapNone/>
              <wp:docPr id="64" name="文本框 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9540" cy="1898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C2DB9DA">
                          <w:pPr>
                            <w:pStyle w:val="7"/>
                            <w:rPr>
                              <w:rFonts w:hint="eastAsia" w:eastAsia="宋体"/>
                              <w:lang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109.75pt;margin-top:-2.8pt;height:14.95pt;width:10.2pt;mso-position-horizontal-relative:margin;z-index:251675648;mso-width-relative:page;mso-height-relative:page;" filled="f" stroked="f" coordsize="21600,21600" o:gfxdata="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BsHvWR2QAAAAkBAAAPAAAAAAAAAAEAIAAAACIAAABkcnMvZG93&#10;bnJldi54bWxQSwECFAAUAAAACACHTuJAbdCr7zgCAABjBAAADgAAAAAAAAABACAAAAAoAQAAZHJz&#10;L2Uyb0RvYy54bWxQSwUGAAAAAAYABgBZAQAA0gUAAAAA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5C2DB9DA">
                    <w:pPr>
                      <w:pStyle w:val="7"/>
                      <w:rPr>
                        <w:rFonts w:hint="eastAsia" w:eastAsia="宋体"/>
                        <w:lang w:eastAsia="zh-CN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F3C3BC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5" name="文本框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C8DEEDF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7667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+k1gw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C8DEEDF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DC2860">
    <w:pPr>
      <w:pStyle w:val="7"/>
      <w:tabs>
        <w:tab w:val="center" w:pos="2409"/>
        <w:tab w:val="clear" w:pos="4153"/>
      </w:tabs>
      <w:rPr>
        <w:rFonts w:hint="default" w:eastAsia="宋体"/>
        <w:strike w:val="0"/>
        <w:dstrike/>
        <w:u w:val="single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5" name="文本框 7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A00D3B3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7974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sT65QzAgAAYwQAAA4AAABkcnMvZTJvRG9jLnhtbK1UzY7TMBC+I/EO&#10;lu80adEu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JsT65Q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A00D3B3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margin">
                <wp:posOffset>1393825</wp:posOffset>
              </wp:positionH>
              <wp:positionV relativeFrom="paragraph">
                <wp:posOffset>-35560</wp:posOffset>
              </wp:positionV>
              <wp:extent cx="129540" cy="189865"/>
              <wp:effectExtent l="0" t="0" r="0" b="0"/>
              <wp:wrapNone/>
              <wp:docPr id="44" name="文本框 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9540" cy="1898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63FA444">
                          <w:pPr>
                            <w:pStyle w:val="7"/>
                            <w:rPr>
                              <w:rFonts w:hint="eastAsia" w:eastAsia="宋体"/>
                              <w:lang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109.75pt;margin-top:-2.8pt;height:14.95pt;width:10.2pt;mso-position-horizontal-relative:margin;z-index:251674624;mso-width-relative:page;mso-height-relative:page;" filled="f" stroked="f" coordsize="21600,21600" o:gfxdata="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bB71kdkAAAAJAQAADwAAAAAAAAABACAAAAAiAAAAZHJzL2Rv&#10;d25yZXYueG1sUEsBAhQAFAAAAAgAh07iQAS4oQQ5AgAAYwQAAA4AAAAAAAAAAQAgAAAAKAEAAGRy&#10;cy9lMm9Eb2MueG1sUEsFBgAAAAAGAAYAWQEAANMFAAAAAA==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463FA444">
                    <w:pPr>
                      <w:pStyle w:val="7"/>
                      <w:rPr>
                        <w:rFonts w:hint="eastAsia" w:eastAsia="宋体"/>
                        <w:lang w:eastAsia="zh-CN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BDC6CD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6" name="文本框 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7CF30B1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8076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ztIn8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7CF30B1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FBAB3F">
    <w:pPr>
      <w:pStyle w:val="7"/>
      <w:tabs>
        <w:tab w:val="center" w:pos="2409"/>
        <w:tab w:val="clear" w:pos="4153"/>
      </w:tabs>
      <w:rPr>
        <w:rFonts w:hint="default" w:eastAsia="宋体"/>
        <w:strike w:val="0"/>
        <w:dstrike/>
        <w:u w:val="single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9920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B160057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9920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WLh2QyAgAAYQQAAA4AAABkcnMvZTJvRG9jLnhtbK1UzY7TMBC+I/EO&#10;lu80aRG7Vd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9YuHZD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B160057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margin">
                <wp:posOffset>1393825</wp:posOffset>
              </wp:positionH>
              <wp:positionV relativeFrom="paragraph">
                <wp:posOffset>-35560</wp:posOffset>
              </wp:positionV>
              <wp:extent cx="129540" cy="189865"/>
              <wp:effectExtent l="0" t="0" r="0" b="0"/>
              <wp:wrapNone/>
              <wp:docPr id="9" name="文本框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9540" cy="1898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A6C2CBD">
                          <w:pPr>
                            <w:pStyle w:val="7"/>
                            <w:rPr>
                              <w:rFonts w:hint="eastAsia" w:eastAsia="宋体"/>
                              <w:lang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109.75pt;margin-top:-2.8pt;height:14.95pt;width:10.2pt;mso-position-horizontal-relative:margin;z-index:251698176;mso-width-relative:page;mso-height-relative:page;" filled="f" stroked="f" coordsize="21600,21600" o:gfxdata="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Gwe9ZHZAAAACQEAAA8AAAAAAAAAAQAgAAAAIgAAAGRycy9kb3du&#10;cmV2LnhtbFBLAQIUABQAAAAIAIdO4kCiScr4NwIAAGEEAAAOAAAAAAAAAAEAIAAAACgBAABkcnMv&#10;ZTJvRG9jLnhtbFBLBQYAAAAABgAGAFkBAADRBQAAAAA=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2A6C2CBD">
                    <w:pPr>
                      <w:pStyle w:val="7"/>
                      <w:rPr>
                        <w:rFonts w:hint="eastAsia" w:eastAsia="宋体"/>
                        <w:lang w:eastAsia="zh-CN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FB027F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9" name="文本框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3C27200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70022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9bQWsyAgAAYwQAAA4AAABkcnMvZTJvRG9jLnhtbK1UzY7TMBC+I/EO&#10;lu80aRGrUj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/1tBaz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3C27200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SystemFonts/>
  <w:bordersDoNotSurroundHeader w:val="0"/>
  <w:bordersDoNotSurroundFooter w:val="0"/>
  <w:documentProtection w:enforcement="0"/>
  <w:defaultTabStop w:val="420"/>
  <w:evenAndOddHeaders w:val="1"/>
  <w:drawingGridVerticalSpacing w:val="163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g2MmM4ZjYxMWUzMzIyZDUxZTQ0ZGU0MzVkZDhmNjkifQ=="/>
  </w:docVars>
  <w:rsids>
    <w:rsidRoot w:val="5232315C"/>
    <w:rsid w:val="0002535C"/>
    <w:rsid w:val="00040480"/>
    <w:rsid w:val="00162EEE"/>
    <w:rsid w:val="003754ED"/>
    <w:rsid w:val="00522D41"/>
    <w:rsid w:val="00584CA1"/>
    <w:rsid w:val="00604976"/>
    <w:rsid w:val="00872C43"/>
    <w:rsid w:val="00B8439F"/>
    <w:rsid w:val="00C02CA0"/>
    <w:rsid w:val="00D37B16"/>
    <w:rsid w:val="00D643E8"/>
    <w:rsid w:val="00DA3A3E"/>
    <w:rsid w:val="00DC3E5F"/>
    <w:rsid w:val="00EB1A06"/>
    <w:rsid w:val="00FA12B3"/>
    <w:rsid w:val="00FE74EA"/>
    <w:rsid w:val="00FF4F48"/>
    <w:rsid w:val="01092C31"/>
    <w:rsid w:val="010E274E"/>
    <w:rsid w:val="011124B9"/>
    <w:rsid w:val="012C62DE"/>
    <w:rsid w:val="013101DB"/>
    <w:rsid w:val="01355996"/>
    <w:rsid w:val="013637D1"/>
    <w:rsid w:val="0140494E"/>
    <w:rsid w:val="01511DA7"/>
    <w:rsid w:val="016A5229"/>
    <w:rsid w:val="016F1FE9"/>
    <w:rsid w:val="017925BA"/>
    <w:rsid w:val="01874948"/>
    <w:rsid w:val="01AE0BA8"/>
    <w:rsid w:val="01B254B7"/>
    <w:rsid w:val="01B3636E"/>
    <w:rsid w:val="01B95077"/>
    <w:rsid w:val="01D54D98"/>
    <w:rsid w:val="01EB5FD1"/>
    <w:rsid w:val="01F90C65"/>
    <w:rsid w:val="01F955FF"/>
    <w:rsid w:val="01F95731"/>
    <w:rsid w:val="020442C6"/>
    <w:rsid w:val="020F5913"/>
    <w:rsid w:val="02122E65"/>
    <w:rsid w:val="02135973"/>
    <w:rsid w:val="021D0B85"/>
    <w:rsid w:val="02246D7F"/>
    <w:rsid w:val="026E52DE"/>
    <w:rsid w:val="02714F08"/>
    <w:rsid w:val="02733801"/>
    <w:rsid w:val="027E3CD1"/>
    <w:rsid w:val="0282123E"/>
    <w:rsid w:val="02900255"/>
    <w:rsid w:val="02A1325C"/>
    <w:rsid w:val="02A66D4A"/>
    <w:rsid w:val="02B003EB"/>
    <w:rsid w:val="02BB341F"/>
    <w:rsid w:val="02C61FEF"/>
    <w:rsid w:val="02C639F5"/>
    <w:rsid w:val="02CE534C"/>
    <w:rsid w:val="02D82EBE"/>
    <w:rsid w:val="02EE4EF7"/>
    <w:rsid w:val="02F436C0"/>
    <w:rsid w:val="02F76F3B"/>
    <w:rsid w:val="02FE20EA"/>
    <w:rsid w:val="02FE370F"/>
    <w:rsid w:val="03005BFD"/>
    <w:rsid w:val="03042F20"/>
    <w:rsid w:val="03125862"/>
    <w:rsid w:val="031B71FE"/>
    <w:rsid w:val="031C7FF4"/>
    <w:rsid w:val="03363F1A"/>
    <w:rsid w:val="033A591F"/>
    <w:rsid w:val="033F74D9"/>
    <w:rsid w:val="034C5891"/>
    <w:rsid w:val="03526BA6"/>
    <w:rsid w:val="035878C4"/>
    <w:rsid w:val="036A36B5"/>
    <w:rsid w:val="036E6D76"/>
    <w:rsid w:val="037279C3"/>
    <w:rsid w:val="0374621D"/>
    <w:rsid w:val="03806827"/>
    <w:rsid w:val="03905E79"/>
    <w:rsid w:val="03912B77"/>
    <w:rsid w:val="03913BA2"/>
    <w:rsid w:val="0393681B"/>
    <w:rsid w:val="03B31C19"/>
    <w:rsid w:val="03B92498"/>
    <w:rsid w:val="03BE647A"/>
    <w:rsid w:val="03C608A7"/>
    <w:rsid w:val="03CB49D5"/>
    <w:rsid w:val="03E8640D"/>
    <w:rsid w:val="03EB2B9B"/>
    <w:rsid w:val="03FF0CA0"/>
    <w:rsid w:val="04004D3E"/>
    <w:rsid w:val="04034BB7"/>
    <w:rsid w:val="0411456E"/>
    <w:rsid w:val="042462E1"/>
    <w:rsid w:val="043F0BEF"/>
    <w:rsid w:val="04491B9A"/>
    <w:rsid w:val="044E0E32"/>
    <w:rsid w:val="045A1585"/>
    <w:rsid w:val="04677574"/>
    <w:rsid w:val="046A38FD"/>
    <w:rsid w:val="046B6A3E"/>
    <w:rsid w:val="04744A29"/>
    <w:rsid w:val="04762377"/>
    <w:rsid w:val="0478195D"/>
    <w:rsid w:val="04785833"/>
    <w:rsid w:val="04891E6A"/>
    <w:rsid w:val="049424BD"/>
    <w:rsid w:val="049C113B"/>
    <w:rsid w:val="04B52EBE"/>
    <w:rsid w:val="04B810D7"/>
    <w:rsid w:val="04C25479"/>
    <w:rsid w:val="04C84AF2"/>
    <w:rsid w:val="04D613B1"/>
    <w:rsid w:val="04D74DF0"/>
    <w:rsid w:val="04DA6E95"/>
    <w:rsid w:val="04F42083"/>
    <w:rsid w:val="05054070"/>
    <w:rsid w:val="050B5521"/>
    <w:rsid w:val="051A109D"/>
    <w:rsid w:val="051B04DC"/>
    <w:rsid w:val="052054A1"/>
    <w:rsid w:val="052055EF"/>
    <w:rsid w:val="0542000F"/>
    <w:rsid w:val="05485881"/>
    <w:rsid w:val="05611F4E"/>
    <w:rsid w:val="05613634"/>
    <w:rsid w:val="05720D96"/>
    <w:rsid w:val="059D0222"/>
    <w:rsid w:val="05A03B9B"/>
    <w:rsid w:val="05A5111F"/>
    <w:rsid w:val="05A73510"/>
    <w:rsid w:val="05AF34EC"/>
    <w:rsid w:val="05B03E32"/>
    <w:rsid w:val="05BA3313"/>
    <w:rsid w:val="05C20942"/>
    <w:rsid w:val="05D46C6A"/>
    <w:rsid w:val="05DB03F0"/>
    <w:rsid w:val="05DE6480"/>
    <w:rsid w:val="061228FF"/>
    <w:rsid w:val="061B71C5"/>
    <w:rsid w:val="06300635"/>
    <w:rsid w:val="063D7ABC"/>
    <w:rsid w:val="06497D56"/>
    <w:rsid w:val="064F5013"/>
    <w:rsid w:val="06657FDE"/>
    <w:rsid w:val="067901CC"/>
    <w:rsid w:val="06830230"/>
    <w:rsid w:val="069144A6"/>
    <w:rsid w:val="069A102D"/>
    <w:rsid w:val="06A03C97"/>
    <w:rsid w:val="06AA0459"/>
    <w:rsid w:val="06BF41E7"/>
    <w:rsid w:val="06C3147E"/>
    <w:rsid w:val="06C83CA1"/>
    <w:rsid w:val="06C854FB"/>
    <w:rsid w:val="06C85C97"/>
    <w:rsid w:val="06CB620D"/>
    <w:rsid w:val="06E15C34"/>
    <w:rsid w:val="06F67441"/>
    <w:rsid w:val="06FE7DEC"/>
    <w:rsid w:val="07022059"/>
    <w:rsid w:val="07212E10"/>
    <w:rsid w:val="07227DCF"/>
    <w:rsid w:val="072368A3"/>
    <w:rsid w:val="072834A3"/>
    <w:rsid w:val="072B7667"/>
    <w:rsid w:val="073A3150"/>
    <w:rsid w:val="07493287"/>
    <w:rsid w:val="074D2772"/>
    <w:rsid w:val="0754009E"/>
    <w:rsid w:val="075D13C4"/>
    <w:rsid w:val="075D3C78"/>
    <w:rsid w:val="07683C57"/>
    <w:rsid w:val="07695243"/>
    <w:rsid w:val="07763C05"/>
    <w:rsid w:val="077D395D"/>
    <w:rsid w:val="0788394A"/>
    <w:rsid w:val="078B2014"/>
    <w:rsid w:val="0791530A"/>
    <w:rsid w:val="079A1FC8"/>
    <w:rsid w:val="07AE6AB5"/>
    <w:rsid w:val="07BC7F20"/>
    <w:rsid w:val="07BF1B05"/>
    <w:rsid w:val="07C203CF"/>
    <w:rsid w:val="07C531B9"/>
    <w:rsid w:val="07C71A2F"/>
    <w:rsid w:val="07DC098C"/>
    <w:rsid w:val="07DF680C"/>
    <w:rsid w:val="07E6730C"/>
    <w:rsid w:val="07E87D3C"/>
    <w:rsid w:val="07F360B3"/>
    <w:rsid w:val="07F44B44"/>
    <w:rsid w:val="080D4B60"/>
    <w:rsid w:val="08111B61"/>
    <w:rsid w:val="081B3D11"/>
    <w:rsid w:val="081E2E39"/>
    <w:rsid w:val="081E709D"/>
    <w:rsid w:val="08446DA9"/>
    <w:rsid w:val="084D73A3"/>
    <w:rsid w:val="0855354A"/>
    <w:rsid w:val="08575665"/>
    <w:rsid w:val="085A5516"/>
    <w:rsid w:val="0868310F"/>
    <w:rsid w:val="0868397F"/>
    <w:rsid w:val="087133D8"/>
    <w:rsid w:val="087A534E"/>
    <w:rsid w:val="08893183"/>
    <w:rsid w:val="08991F1B"/>
    <w:rsid w:val="089E140C"/>
    <w:rsid w:val="08A86D12"/>
    <w:rsid w:val="08AC6D48"/>
    <w:rsid w:val="08B1295D"/>
    <w:rsid w:val="08C32BF8"/>
    <w:rsid w:val="08C80DA4"/>
    <w:rsid w:val="08C918A1"/>
    <w:rsid w:val="08CB68F4"/>
    <w:rsid w:val="08CC0752"/>
    <w:rsid w:val="08CD0ACC"/>
    <w:rsid w:val="08FA3611"/>
    <w:rsid w:val="09033B82"/>
    <w:rsid w:val="090E1F28"/>
    <w:rsid w:val="091744F7"/>
    <w:rsid w:val="091A374A"/>
    <w:rsid w:val="091B2175"/>
    <w:rsid w:val="091D64FB"/>
    <w:rsid w:val="092F567E"/>
    <w:rsid w:val="09342D06"/>
    <w:rsid w:val="09425337"/>
    <w:rsid w:val="094717BA"/>
    <w:rsid w:val="094C3302"/>
    <w:rsid w:val="09505149"/>
    <w:rsid w:val="095D5441"/>
    <w:rsid w:val="096701D3"/>
    <w:rsid w:val="09807F0F"/>
    <w:rsid w:val="09833CBE"/>
    <w:rsid w:val="098D144B"/>
    <w:rsid w:val="09905F22"/>
    <w:rsid w:val="09936FA6"/>
    <w:rsid w:val="09A17014"/>
    <w:rsid w:val="09A6706C"/>
    <w:rsid w:val="09B34BAC"/>
    <w:rsid w:val="09BB7CD7"/>
    <w:rsid w:val="09BC49CB"/>
    <w:rsid w:val="09C84758"/>
    <w:rsid w:val="09CC32AD"/>
    <w:rsid w:val="09D939DC"/>
    <w:rsid w:val="09E0764E"/>
    <w:rsid w:val="09E30DFB"/>
    <w:rsid w:val="09ED1969"/>
    <w:rsid w:val="0A2D7530"/>
    <w:rsid w:val="0A46261D"/>
    <w:rsid w:val="0A4A4C68"/>
    <w:rsid w:val="0A4B76A4"/>
    <w:rsid w:val="0A4E669D"/>
    <w:rsid w:val="0A4F1832"/>
    <w:rsid w:val="0A607A7C"/>
    <w:rsid w:val="0A750B1D"/>
    <w:rsid w:val="0A764167"/>
    <w:rsid w:val="0A822698"/>
    <w:rsid w:val="0A845711"/>
    <w:rsid w:val="0A8732DF"/>
    <w:rsid w:val="0A891A53"/>
    <w:rsid w:val="0A8D7075"/>
    <w:rsid w:val="0A953355"/>
    <w:rsid w:val="0AA65B7F"/>
    <w:rsid w:val="0AB61C2A"/>
    <w:rsid w:val="0AB81050"/>
    <w:rsid w:val="0ABB0243"/>
    <w:rsid w:val="0ABF1669"/>
    <w:rsid w:val="0AC33E85"/>
    <w:rsid w:val="0AD85F22"/>
    <w:rsid w:val="0AE14E7D"/>
    <w:rsid w:val="0AE5639E"/>
    <w:rsid w:val="0AFB5144"/>
    <w:rsid w:val="0B0315BE"/>
    <w:rsid w:val="0B0417F1"/>
    <w:rsid w:val="0B296C19"/>
    <w:rsid w:val="0B402AB6"/>
    <w:rsid w:val="0B5520BF"/>
    <w:rsid w:val="0B595DED"/>
    <w:rsid w:val="0B6060EF"/>
    <w:rsid w:val="0B6E3050"/>
    <w:rsid w:val="0B706DEB"/>
    <w:rsid w:val="0B80214C"/>
    <w:rsid w:val="0B804B49"/>
    <w:rsid w:val="0B892662"/>
    <w:rsid w:val="0BA454D0"/>
    <w:rsid w:val="0BA57AD7"/>
    <w:rsid w:val="0BB12B43"/>
    <w:rsid w:val="0BD254A3"/>
    <w:rsid w:val="0BEB31C2"/>
    <w:rsid w:val="0BF6698C"/>
    <w:rsid w:val="0BF96F1D"/>
    <w:rsid w:val="0BFF57FF"/>
    <w:rsid w:val="0C010B2C"/>
    <w:rsid w:val="0C056E1E"/>
    <w:rsid w:val="0C0A1AE2"/>
    <w:rsid w:val="0C213F83"/>
    <w:rsid w:val="0C2E1EB7"/>
    <w:rsid w:val="0C30397F"/>
    <w:rsid w:val="0C386C32"/>
    <w:rsid w:val="0C5C1E50"/>
    <w:rsid w:val="0C615B44"/>
    <w:rsid w:val="0C677CE3"/>
    <w:rsid w:val="0C75433A"/>
    <w:rsid w:val="0C7A352D"/>
    <w:rsid w:val="0C840EE6"/>
    <w:rsid w:val="0C8B5EA9"/>
    <w:rsid w:val="0C9B6FBF"/>
    <w:rsid w:val="0C9E385C"/>
    <w:rsid w:val="0CA34B76"/>
    <w:rsid w:val="0CB3658B"/>
    <w:rsid w:val="0CD54304"/>
    <w:rsid w:val="0CD706C2"/>
    <w:rsid w:val="0CE86138"/>
    <w:rsid w:val="0CED17F8"/>
    <w:rsid w:val="0D044B5F"/>
    <w:rsid w:val="0D0C0B71"/>
    <w:rsid w:val="0D1657E0"/>
    <w:rsid w:val="0D22179C"/>
    <w:rsid w:val="0D3B71EC"/>
    <w:rsid w:val="0D3C369E"/>
    <w:rsid w:val="0D3D5E8B"/>
    <w:rsid w:val="0D4406CB"/>
    <w:rsid w:val="0D556695"/>
    <w:rsid w:val="0D5F724B"/>
    <w:rsid w:val="0D6B0C42"/>
    <w:rsid w:val="0D895500"/>
    <w:rsid w:val="0DA409E4"/>
    <w:rsid w:val="0DAB6442"/>
    <w:rsid w:val="0DAD5E77"/>
    <w:rsid w:val="0DB142A9"/>
    <w:rsid w:val="0DB77CA4"/>
    <w:rsid w:val="0DB86F3B"/>
    <w:rsid w:val="0DB87974"/>
    <w:rsid w:val="0DC506B6"/>
    <w:rsid w:val="0DE52FAC"/>
    <w:rsid w:val="0DF3131C"/>
    <w:rsid w:val="0E0D6514"/>
    <w:rsid w:val="0E117123"/>
    <w:rsid w:val="0E160464"/>
    <w:rsid w:val="0E1625AE"/>
    <w:rsid w:val="0E1E4747"/>
    <w:rsid w:val="0E280582"/>
    <w:rsid w:val="0E292A6F"/>
    <w:rsid w:val="0E3957A7"/>
    <w:rsid w:val="0E4A4769"/>
    <w:rsid w:val="0E4F5289"/>
    <w:rsid w:val="0E662EC2"/>
    <w:rsid w:val="0E6C1F1C"/>
    <w:rsid w:val="0E745939"/>
    <w:rsid w:val="0E7A5A11"/>
    <w:rsid w:val="0E804A92"/>
    <w:rsid w:val="0E826C5E"/>
    <w:rsid w:val="0E87075F"/>
    <w:rsid w:val="0E8C0701"/>
    <w:rsid w:val="0EA35B14"/>
    <w:rsid w:val="0EB10D83"/>
    <w:rsid w:val="0EB3611C"/>
    <w:rsid w:val="0EB66FF1"/>
    <w:rsid w:val="0EB83F04"/>
    <w:rsid w:val="0EC46EA6"/>
    <w:rsid w:val="0EC51440"/>
    <w:rsid w:val="0EC85EE8"/>
    <w:rsid w:val="0ECA41FF"/>
    <w:rsid w:val="0ECE5660"/>
    <w:rsid w:val="0ED6267F"/>
    <w:rsid w:val="0EE03A18"/>
    <w:rsid w:val="0EEE1D00"/>
    <w:rsid w:val="0EF11392"/>
    <w:rsid w:val="0EFE5BF3"/>
    <w:rsid w:val="0F1E4937"/>
    <w:rsid w:val="0F315AD0"/>
    <w:rsid w:val="0F3D1E32"/>
    <w:rsid w:val="0F3F1172"/>
    <w:rsid w:val="0F466086"/>
    <w:rsid w:val="0F483C38"/>
    <w:rsid w:val="0F6740CF"/>
    <w:rsid w:val="0F7F73AD"/>
    <w:rsid w:val="0F861319"/>
    <w:rsid w:val="0F953DB9"/>
    <w:rsid w:val="0FA10DFC"/>
    <w:rsid w:val="0FA21139"/>
    <w:rsid w:val="0FA41731"/>
    <w:rsid w:val="0FB61609"/>
    <w:rsid w:val="0FC22B0D"/>
    <w:rsid w:val="0FC454C2"/>
    <w:rsid w:val="0FDE0853"/>
    <w:rsid w:val="0FFA3B7F"/>
    <w:rsid w:val="1029257D"/>
    <w:rsid w:val="103306BC"/>
    <w:rsid w:val="1044201C"/>
    <w:rsid w:val="10475DE2"/>
    <w:rsid w:val="104E735F"/>
    <w:rsid w:val="106A058C"/>
    <w:rsid w:val="106B291D"/>
    <w:rsid w:val="109F4AE9"/>
    <w:rsid w:val="10A26071"/>
    <w:rsid w:val="10A43172"/>
    <w:rsid w:val="10C433C4"/>
    <w:rsid w:val="10D436E5"/>
    <w:rsid w:val="10EF6B87"/>
    <w:rsid w:val="10FA43AC"/>
    <w:rsid w:val="112466F0"/>
    <w:rsid w:val="114D1EE9"/>
    <w:rsid w:val="11672B4F"/>
    <w:rsid w:val="11692EBC"/>
    <w:rsid w:val="116B7C5D"/>
    <w:rsid w:val="116F7A1C"/>
    <w:rsid w:val="11700B58"/>
    <w:rsid w:val="117344D5"/>
    <w:rsid w:val="11751493"/>
    <w:rsid w:val="117575A3"/>
    <w:rsid w:val="11784EC3"/>
    <w:rsid w:val="117B4AF7"/>
    <w:rsid w:val="117F28C7"/>
    <w:rsid w:val="11811204"/>
    <w:rsid w:val="118D73F2"/>
    <w:rsid w:val="11A2354C"/>
    <w:rsid w:val="11A35E37"/>
    <w:rsid w:val="11A665C2"/>
    <w:rsid w:val="11A938AA"/>
    <w:rsid w:val="11AD62BC"/>
    <w:rsid w:val="11D72212"/>
    <w:rsid w:val="11E06347"/>
    <w:rsid w:val="11E73A22"/>
    <w:rsid w:val="11FF5326"/>
    <w:rsid w:val="12220125"/>
    <w:rsid w:val="122F6669"/>
    <w:rsid w:val="12327400"/>
    <w:rsid w:val="123A4C99"/>
    <w:rsid w:val="1246323A"/>
    <w:rsid w:val="12473072"/>
    <w:rsid w:val="12523A54"/>
    <w:rsid w:val="12576EF3"/>
    <w:rsid w:val="126913FF"/>
    <w:rsid w:val="126D4B79"/>
    <w:rsid w:val="127A1CEA"/>
    <w:rsid w:val="12837B9A"/>
    <w:rsid w:val="12872A23"/>
    <w:rsid w:val="1288285A"/>
    <w:rsid w:val="128F7816"/>
    <w:rsid w:val="129F5540"/>
    <w:rsid w:val="12A62E62"/>
    <w:rsid w:val="12B12D00"/>
    <w:rsid w:val="12CB2031"/>
    <w:rsid w:val="12D04EC0"/>
    <w:rsid w:val="12D97AFB"/>
    <w:rsid w:val="12F81196"/>
    <w:rsid w:val="13214DD1"/>
    <w:rsid w:val="133F0AC8"/>
    <w:rsid w:val="13442002"/>
    <w:rsid w:val="13537972"/>
    <w:rsid w:val="1373391A"/>
    <w:rsid w:val="137B172C"/>
    <w:rsid w:val="137B308F"/>
    <w:rsid w:val="1397149A"/>
    <w:rsid w:val="139F7612"/>
    <w:rsid w:val="13A54AC6"/>
    <w:rsid w:val="13C15BB0"/>
    <w:rsid w:val="13C82806"/>
    <w:rsid w:val="13D33B52"/>
    <w:rsid w:val="13E175CD"/>
    <w:rsid w:val="13FB1269"/>
    <w:rsid w:val="14026AA7"/>
    <w:rsid w:val="140B2D79"/>
    <w:rsid w:val="14111B46"/>
    <w:rsid w:val="14134F2D"/>
    <w:rsid w:val="14186D67"/>
    <w:rsid w:val="14443A34"/>
    <w:rsid w:val="14713D2C"/>
    <w:rsid w:val="1481601B"/>
    <w:rsid w:val="14AA3EF7"/>
    <w:rsid w:val="14B8349E"/>
    <w:rsid w:val="14BA5997"/>
    <w:rsid w:val="14BC5944"/>
    <w:rsid w:val="14D0256D"/>
    <w:rsid w:val="14DB74C3"/>
    <w:rsid w:val="14E45C4A"/>
    <w:rsid w:val="14F32B7B"/>
    <w:rsid w:val="14F52B02"/>
    <w:rsid w:val="15020D13"/>
    <w:rsid w:val="15084446"/>
    <w:rsid w:val="150876F9"/>
    <w:rsid w:val="15173B09"/>
    <w:rsid w:val="151A13B3"/>
    <w:rsid w:val="152E718C"/>
    <w:rsid w:val="15385E45"/>
    <w:rsid w:val="1549221F"/>
    <w:rsid w:val="15563917"/>
    <w:rsid w:val="155937A9"/>
    <w:rsid w:val="155D78E0"/>
    <w:rsid w:val="156C28A6"/>
    <w:rsid w:val="15727AB8"/>
    <w:rsid w:val="1574547A"/>
    <w:rsid w:val="157616C1"/>
    <w:rsid w:val="1577653F"/>
    <w:rsid w:val="1581619E"/>
    <w:rsid w:val="158239E1"/>
    <w:rsid w:val="158E5C98"/>
    <w:rsid w:val="15960FC7"/>
    <w:rsid w:val="15991D88"/>
    <w:rsid w:val="159C6311"/>
    <w:rsid w:val="15B402DB"/>
    <w:rsid w:val="15C52496"/>
    <w:rsid w:val="15FF32C8"/>
    <w:rsid w:val="16122A49"/>
    <w:rsid w:val="1613034C"/>
    <w:rsid w:val="164F4D09"/>
    <w:rsid w:val="165C4031"/>
    <w:rsid w:val="166156B9"/>
    <w:rsid w:val="16685600"/>
    <w:rsid w:val="167271C4"/>
    <w:rsid w:val="16822BF9"/>
    <w:rsid w:val="168A2500"/>
    <w:rsid w:val="16900643"/>
    <w:rsid w:val="169E6AE5"/>
    <w:rsid w:val="16A01955"/>
    <w:rsid w:val="16A236CA"/>
    <w:rsid w:val="16A51F60"/>
    <w:rsid w:val="16B636D7"/>
    <w:rsid w:val="16BC166F"/>
    <w:rsid w:val="16C1202E"/>
    <w:rsid w:val="16CF5ED7"/>
    <w:rsid w:val="16D07040"/>
    <w:rsid w:val="16D71E9F"/>
    <w:rsid w:val="16D9181C"/>
    <w:rsid w:val="16DE3786"/>
    <w:rsid w:val="16E7351F"/>
    <w:rsid w:val="16EA76A6"/>
    <w:rsid w:val="16F3448B"/>
    <w:rsid w:val="16FE77BC"/>
    <w:rsid w:val="17075525"/>
    <w:rsid w:val="170C7F6F"/>
    <w:rsid w:val="17116CBF"/>
    <w:rsid w:val="17177122"/>
    <w:rsid w:val="1719080D"/>
    <w:rsid w:val="17253DC1"/>
    <w:rsid w:val="172557AA"/>
    <w:rsid w:val="172836B7"/>
    <w:rsid w:val="17412250"/>
    <w:rsid w:val="17444CB1"/>
    <w:rsid w:val="17472E82"/>
    <w:rsid w:val="17691008"/>
    <w:rsid w:val="17751E71"/>
    <w:rsid w:val="17775DF5"/>
    <w:rsid w:val="17923C72"/>
    <w:rsid w:val="17A20719"/>
    <w:rsid w:val="17A37374"/>
    <w:rsid w:val="17D15D1D"/>
    <w:rsid w:val="17D4510B"/>
    <w:rsid w:val="17E36B77"/>
    <w:rsid w:val="17E644AD"/>
    <w:rsid w:val="17E95218"/>
    <w:rsid w:val="181378FE"/>
    <w:rsid w:val="182B327B"/>
    <w:rsid w:val="182E7C4C"/>
    <w:rsid w:val="182E7E06"/>
    <w:rsid w:val="183F64B9"/>
    <w:rsid w:val="184212AB"/>
    <w:rsid w:val="18672C11"/>
    <w:rsid w:val="18693C38"/>
    <w:rsid w:val="186E6000"/>
    <w:rsid w:val="188228EB"/>
    <w:rsid w:val="18865EFA"/>
    <w:rsid w:val="1890336F"/>
    <w:rsid w:val="18A339DD"/>
    <w:rsid w:val="18B96328"/>
    <w:rsid w:val="18BA0260"/>
    <w:rsid w:val="18BA724E"/>
    <w:rsid w:val="18C73389"/>
    <w:rsid w:val="18DB0397"/>
    <w:rsid w:val="18E027F7"/>
    <w:rsid w:val="18E22F0C"/>
    <w:rsid w:val="18E56F90"/>
    <w:rsid w:val="18E60642"/>
    <w:rsid w:val="18E613D6"/>
    <w:rsid w:val="18F10039"/>
    <w:rsid w:val="18F25B2E"/>
    <w:rsid w:val="18F71317"/>
    <w:rsid w:val="18FC14E5"/>
    <w:rsid w:val="1900464E"/>
    <w:rsid w:val="190207D9"/>
    <w:rsid w:val="19110BDB"/>
    <w:rsid w:val="19197ABB"/>
    <w:rsid w:val="191A10F7"/>
    <w:rsid w:val="191A3AC4"/>
    <w:rsid w:val="192213FF"/>
    <w:rsid w:val="192A690A"/>
    <w:rsid w:val="192B71B2"/>
    <w:rsid w:val="192D723B"/>
    <w:rsid w:val="1930140E"/>
    <w:rsid w:val="19397039"/>
    <w:rsid w:val="19410C2E"/>
    <w:rsid w:val="1951796A"/>
    <w:rsid w:val="196F7841"/>
    <w:rsid w:val="1984520C"/>
    <w:rsid w:val="198D1E2A"/>
    <w:rsid w:val="198F5389"/>
    <w:rsid w:val="19B05B41"/>
    <w:rsid w:val="19E4445D"/>
    <w:rsid w:val="19E53E10"/>
    <w:rsid w:val="19F953C8"/>
    <w:rsid w:val="19FD6ADE"/>
    <w:rsid w:val="1A072981"/>
    <w:rsid w:val="1A0833F0"/>
    <w:rsid w:val="1A0E1E4E"/>
    <w:rsid w:val="1A0F730B"/>
    <w:rsid w:val="1A1B793F"/>
    <w:rsid w:val="1A2E61B3"/>
    <w:rsid w:val="1A5F4393"/>
    <w:rsid w:val="1A625DA7"/>
    <w:rsid w:val="1A6F5A56"/>
    <w:rsid w:val="1A9729EC"/>
    <w:rsid w:val="1A9A62F1"/>
    <w:rsid w:val="1AA66B02"/>
    <w:rsid w:val="1AB023AC"/>
    <w:rsid w:val="1ABE1556"/>
    <w:rsid w:val="1AC64473"/>
    <w:rsid w:val="1AC8628F"/>
    <w:rsid w:val="1AC9141C"/>
    <w:rsid w:val="1ACF4072"/>
    <w:rsid w:val="1AD7158C"/>
    <w:rsid w:val="1AFB6E80"/>
    <w:rsid w:val="1B0B3F65"/>
    <w:rsid w:val="1B147521"/>
    <w:rsid w:val="1B2520A6"/>
    <w:rsid w:val="1B2A1128"/>
    <w:rsid w:val="1B2A55EE"/>
    <w:rsid w:val="1B413190"/>
    <w:rsid w:val="1B442500"/>
    <w:rsid w:val="1B4D512C"/>
    <w:rsid w:val="1B607E46"/>
    <w:rsid w:val="1B7A0183"/>
    <w:rsid w:val="1B841E61"/>
    <w:rsid w:val="1B8C4463"/>
    <w:rsid w:val="1BAB34B3"/>
    <w:rsid w:val="1BB33157"/>
    <w:rsid w:val="1BB60F77"/>
    <w:rsid w:val="1BD52B97"/>
    <w:rsid w:val="1BDD0116"/>
    <w:rsid w:val="1BE93F78"/>
    <w:rsid w:val="1BED44D4"/>
    <w:rsid w:val="1BF31DB3"/>
    <w:rsid w:val="1BF574E7"/>
    <w:rsid w:val="1BFB39EB"/>
    <w:rsid w:val="1C032693"/>
    <w:rsid w:val="1C050B9C"/>
    <w:rsid w:val="1C231B2F"/>
    <w:rsid w:val="1C281B11"/>
    <w:rsid w:val="1C3518B9"/>
    <w:rsid w:val="1C452D4A"/>
    <w:rsid w:val="1C495A02"/>
    <w:rsid w:val="1C54213B"/>
    <w:rsid w:val="1C5C3951"/>
    <w:rsid w:val="1C634498"/>
    <w:rsid w:val="1C691295"/>
    <w:rsid w:val="1C6B5067"/>
    <w:rsid w:val="1CA4292B"/>
    <w:rsid w:val="1CC36363"/>
    <w:rsid w:val="1CCA380E"/>
    <w:rsid w:val="1CCE22C8"/>
    <w:rsid w:val="1CD76AE2"/>
    <w:rsid w:val="1CE56203"/>
    <w:rsid w:val="1D0075AB"/>
    <w:rsid w:val="1D017D3F"/>
    <w:rsid w:val="1D235A98"/>
    <w:rsid w:val="1D2514AA"/>
    <w:rsid w:val="1D295ADF"/>
    <w:rsid w:val="1D2A6221"/>
    <w:rsid w:val="1D503CF1"/>
    <w:rsid w:val="1D66792F"/>
    <w:rsid w:val="1D7A639C"/>
    <w:rsid w:val="1D921B98"/>
    <w:rsid w:val="1D9B7115"/>
    <w:rsid w:val="1DA27AAA"/>
    <w:rsid w:val="1DA97D0B"/>
    <w:rsid w:val="1DB0792D"/>
    <w:rsid w:val="1DD62ABF"/>
    <w:rsid w:val="1DD77CDE"/>
    <w:rsid w:val="1DEB153C"/>
    <w:rsid w:val="1E346A02"/>
    <w:rsid w:val="1E3907CA"/>
    <w:rsid w:val="1E39669A"/>
    <w:rsid w:val="1E5D6855"/>
    <w:rsid w:val="1E5E2CE5"/>
    <w:rsid w:val="1E78026F"/>
    <w:rsid w:val="1EA13972"/>
    <w:rsid w:val="1EBD4366"/>
    <w:rsid w:val="1EDC27FA"/>
    <w:rsid w:val="1EDF69BF"/>
    <w:rsid w:val="1EEA409E"/>
    <w:rsid w:val="1EEA5DB7"/>
    <w:rsid w:val="1EF44239"/>
    <w:rsid w:val="1F087136"/>
    <w:rsid w:val="1F09435D"/>
    <w:rsid w:val="1F111B74"/>
    <w:rsid w:val="1F191FD4"/>
    <w:rsid w:val="1F1C6598"/>
    <w:rsid w:val="1F281B41"/>
    <w:rsid w:val="1F4610D9"/>
    <w:rsid w:val="1F4A6C0B"/>
    <w:rsid w:val="1F5B3388"/>
    <w:rsid w:val="1F604517"/>
    <w:rsid w:val="1F85628F"/>
    <w:rsid w:val="1F9535A2"/>
    <w:rsid w:val="1F9B4214"/>
    <w:rsid w:val="1F9C29B2"/>
    <w:rsid w:val="1FA04E84"/>
    <w:rsid w:val="1FBC21A8"/>
    <w:rsid w:val="1FC11641"/>
    <w:rsid w:val="1FC672C2"/>
    <w:rsid w:val="1FDE12E6"/>
    <w:rsid w:val="1FE77D1E"/>
    <w:rsid w:val="1FEF026B"/>
    <w:rsid w:val="1FF25DA0"/>
    <w:rsid w:val="1FF644EA"/>
    <w:rsid w:val="1FF677B0"/>
    <w:rsid w:val="1FF80E80"/>
    <w:rsid w:val="200D15EC"/>
    <w:rsid w:val="20104642"/>
    <w:rsid w:val="2017096F"/>
    <w:rsid w:val="202D71A8"/>
    <w:rsid w:val="202F16C0"/>
    <w:rsid w:val="203A1873"/>
    <w:rsid w:val="204E4D17"/>
    <w:rsid w:val="20586038"/>
    <w:rsid w:val="205863A8"/>
    <w:rsid w:val="20595D02"/>
    <w:rsid w:val="2062312A"/>
    <w:rsid w:val="20680A43"/>
    <w:rsid w:val="206D0FEC"/>
    <w:rsid w:val="20773788"/>
    <w:rsid w:val="207C6AC6"/>
    <w:rsid w:val="20833735"/>
    <w:rsid w:val="208714B9"/>
    <w:rsid w:val="209827AD"/>
    <w:rsid w:val="209931A8"/>
    <w:rsid w:val="20994DBD"/>
    <w:rsid w:val="209E185D"/>
    <w:rsid w:val="20C9096E"/>
    <w:rsid w:val="20C97AD2"/>
    <w:rsid w:val="20CF509B"/>
    <w:rsid w:val="20DE2820"/>
    <w:rsid w:val="20DF2000"/>
    <w:rsid w:val="20F14BC7"/>
    <w:rsid w:val="20F166A3"/>
    <w:rsid w:val="20F431AC"/>
    <w:rsid w:val="20F84EF9"/>
    <w:rsid w:val="20FB7E54"/>
    <w:rsid w:val="210B314B"/>
    <w:rsid w:val="212C5AA8"/>
    <w:rsid w:val="213662D0"/>
    <w:rsid w:val="213F0093"/>
    <w:rsid w:val="2146016C"/>
    <w:rsid w:val="21490150"/>
    <w:rsid w:val="214C30C6"/>
    <w:rsid w:val="21514143"/>
    <w:rsid w:val="21521614"/>
    <w:rsid w:val="215526AE"/>
    <w:rsid w:val="215C41E7"/>
    <w:rsid w:val="215D190F"/>
    <w:rsid w:val="21633546"/>
    <w:rsid w:val="21756768"/>
    <w:rsid w:val="21856988"/>
    <w:rsid w:val="2188147B"/>
    <w:rsid w:val="218D519E"/>
    <w:rsid w:val="219D1490"/>
    <w:rsid w:val="219F1B3A"/>
    <w:rsid w:val="21A0244D"/>
    <w:rsid w:val="21AA69FC"/>
    <w:rsid w:val="21C455B2"/>
    <w:rsid w:val="21C46FCE"/>
    <w:rsid w:val="21C4728A"/>
    <w:rsid w:val="21C56FFE"/>
    <w:rsid w:val="21CA1EA9"/>
    <w:rsid w:val="21D270C6"/>
    <w:rsid w:val="21DC43D8"/>
    <w:rsid w:val="21E1141D"/>
    <w:rsid w:val="21EE2693"/>
    <w:rsid w:val="220B4BF5"/>
    <w:rsid w:val="220E672A"/>
    <w:rsid w:val="22147F10"/>
    <w:rsid w:val="22154A0B"/>
    <w:rsid w:val="22215733"/>
    <w:rsid w:val="22273E29"/>
    <w:rsid w:val="222B01FA"/>
    <w:rsid w:val="224D5DD5"/>
    <w:rsid w:val="224E3824"/>
    <w:rsid w:val="22524B7F"/>
    <w:rsid w:val="22550D37"/>
    <w:rsid w:val="225F5CE2"/>
    <w:rsid w:val="226C2063"/>
    <w:rsid w:val="227D75B5"/>
    <w:rsid w:val="22804455"/>
    <w:rsid w:val="228B57EF"/>
    <w:rsid w:val="2294500B"/>
    <w:rsid w:val="22BC514B"/>
    <w:rsid w:val="22ED06B4"/>
    <w:rsid w:val="22F41110"/>
    <w:rsid w:val="230A1207"/>
    <w:rsid w:val="23134872"/>
    <w:rsid w:val="2322422E"/>
    <w:rsid w:val="232666C3"/>
    <w:rsid w:val="232A43C0"/>
    <w:rsid w:val="232D1287"/>
    <w:rsid w:val="232E56F6"/>
    <w:rsid w:val="234304E3"/>
    <w:rsid w:val="23434010"/>
    <w:rsid w:val="235350C4"/>
    <w:rsid w:val="235531A5"/>
    <w:rsid w:val="23570C71"/>
    <w:rsid w:val="23717FC4"/>
    <w:rsid w:val="237242AB"/>
    <w:rsid w:val="23753EF3"/>
    <w:rsid w:val="237649F4"/>
    <w:rsid w:val="237C4561"/>
    <w:rsid w:val="23900C41"/>
    <w:rsid w:val="23916BCF"/>
    <w:rsid w:val="23A809FB"/>
    <w:rsid w:val="23B3412F"/>
    <w:rsid w:val="23B46B45"/>
    <w:rsid w:val="23C82CF4"/>
    <w:rsid w:val="23D37376"/>
    <w:rsid w:val="23E474CD"/>
    <w:rsid w:val="23F22854"/>
    <w:rsid w:val="23FB7B1D"/>
    <w:rsid w:val="242C2F78"/>
    <w:rsid w:val="24503CA1"/>
    <w:rsid w:val="24843C4B"/>
    <w:rsid w:val="24880984"/>
    <w:rsid w:val="249174BF"/>
    <w:rsid w:val="24944BDB"/>
    <w:rsid w:val="24A26904"/>
    <w:rsid w:val="24A3692B"/>
    <w:rsid w:val="24A632EA"/>
    <w:rsid w:val="24BC0E60"/>
    <w:rsid w:val="24CC3921"/>
    <w:rsid w:val="24DC6D1A"/>
    <w:rsid w:val="24E707C0"/>
    <w:rsid w:val="24E76139"/>
    <w:rsid w:val="24F26932"/>
    <w:rsid w:val="25042A7C"/>
    <w:rsid w:val="25085380"/>
    <w:rsid w:val="252B1A00"/>
    <w:rsid w:val="252E3F3E"/>
    <w:rsid w:val="25392EE5"/>
    <w:rsid w:val="253F51CE"/>
    <w:rsid w:val="254C48A7"/>
    <w:rsid w:val="25537E57"/>
    <w:rsid w:val="25544BC8"/>
    <w:rsid w:val="25605D56"/>
    <w:rsid w:val="2567657C"/>
    <w:rsid w:val="25864D08"/>
    <w:rsid w:val="258F6831"/>
    <w:rsid w:val="25912E25"/>
    <w:rsid w:val="259D6554"/>
    <w:rsid w:val="25A02F5A"/>
    <w:rsid w:val="25AB3597"/>
    <w:rsid w:val="25AB4E47"/>
    <w:rsid w:val="25AD63FB"/>
    <w:rsid w:val="25AE12D9"/>
    <w:rsid w:val="25B13AD0"/>
    <w:rsid w:val="25C018F0"/>
    <w:rsid w:val="25C46560"/>
    <w:rsid w:val="25CE0B27"/>
    <w:rsid w:val="25DD7309"/>
    <w:rsid w:val="25E179FF"/>
    <w:rsid w:val="25F45793"/>
    <w:rsid w:val="2609745C"/>
    <w:rsid w:val="26121EC9"/>
    <w:rsid w:val="26142A8F"/>
    <w:rsid w:val="263952BC"/>
    <w:rsid w:val="2669141E"/>
    <w:rsid w:val="266E2A96"/>
    <w:rsid w:val="26706DDA"/>
    <w:rsid w:val="269E296D"/>
    <w:rsid w:val="26BD403D"/>
    <w:rsid w:val="26CD2F6E"/>
    <w:rsid w:val="26D24853"/>
    <w:rsid w:val="26EC601C"/>
    <w:rsid w:val="26ED12A6"/>
    <w:rsid w:val="26F65701"/>
    <w:rsid w:val="27211A90"/>
    <w:rsid w:val="272802F4"/>
    <w:rsid w:val="272F72C4"/>
    <w:rsid w:val="27413C80"/>
    <w:rsid w:val="27427589"/>
    <w:rsid w:val="276F4A14"/>
    <w:rsid w:val="27966FFB"/>
    <w:rsid w:val="279D00F8"/>
    <w:rsid w:val="27CD7E39"/>
    <w:rsid w:val="27D27987"/>
    <w:rsid w:val="27D32683"/>
    <w:rsid w:val="27DF34C7"/>
    <w:rsid w:val="27E77E1D"/>
    <w:rsid w:val="27ED1BCF"/>
    <w:rsid w:val="27F8504C"/>
    <w:rsid w:val="27FA5CCF"/>
    <w:rsid w:val="280420A5"/>
    <w:rsid w:val="280C15AA"/>
    <w:rsid w:val="281F026C"/>
    <w:rsid w:val="28257090"/>
    <w:rsid w:val="28437ABF"/>
    <w:rsid w:val="28446753"/>
    <w:rsid w:val="284A2D8F"/>
    <w:rsid w:val="28680E84"/>
    <w:rsid w:val="2883786A"/>
    <w:rsid w:val="28936259"/>
    <w:rsid w:val="28947196"/>
    <w:rsid w:val="289A4974"/>
    <w:rsid w:val="28A8477E"/>
    <w:rsid w:val="28B33522"/>
    <w:rsid w:val="28CF4DBC"/>
    <w:rsid w:val="28D42B86"/>
    <w:rsid w:val="28E234BA"/>
    <w:rsid w:val="28F57C07"/>
    <w:rsid w:val="28F62D20"/>
    <w:rsid w:val="28F734EF"/>
    <w:rsid w:val="28FD5BBA"/>
    <w:rsid w:val="28FD5C97"/>
    <w:rsid w:val="29023FFA"/>
    <w:rsid w:val="2917304F"/>
    <w:rsid w:val="29193315"/>
    <w:rsid w:val="291949E3"/>
    <w:rsid w:val="292C2C40"/>
    <w:rsid w:val="292F0D70"/>
    <w:rsid w:val="29332470"/>
    <w:rsid w:val="294738D0"/>
    <w:rsid w:val="295032F8"/>
    <w:rsid w:val="29524606"/>
    <w:rsid w:val="29526A5E"/>
    <w:rsid w:val="295D1531"/>
    <w:rsid w:val="295D2C36"/>
    <w:rsid w:val="29666A92"/>
    <w:rsid w:val="2969211A"/>
    <w:rsid w:val="296D05F0"/>
    <w:rsid w:val="2977035B"/>
    <w:rsid w:val="297825B1"/>
    <w:rsid w:val="29807E67"/>
    <w:rsid w:val="29835193"/>
    <w:rsid w:val="29880107"/>
    <w:rsid w:val="29891E41"/>
    <w:rsid w:val="29894061"/>
    <w:rsid w:val="298B0000"/>
    <w:rsid w:val="299C5609"/>
    <w:rsid w:val="29A239D3"/>
    <w:rsid w:val="29C04AB4"/>
    <w:rsid w:val="29CA60EA"/>
    <w:rsid w:val="29CB3E4D"/>
    <w:rsid w:val="29DF5B75"/>
    <w:rsid w:val="29E1727C"/>
    <w:rsid w:val="29E44068"/>
    <w:rsid w:val="29ED46E7"/>
    <w:rsid w:val="2A004228"/>
    <w:rsid w:val="2A0819D1"/>
    <w:rsid w:val="2A0A58E4"/>
    <w:rsid w:val="2A117FF6"/>
    <w:rsid w:val="2A2A394B"/>
    <w:rsid w:val="2A302393"/>
    <w:rsid w:val="2A31179B"/>
    <w:rsid w:val="2A3507C6"/>
    <w:rsid w:val="2A395D23"/>
    <w:rsid w:val="2A3A7A6B"/>
    <w:rsid w:val="2A435E8A"/>
    <w:rsid w:val="2A442AC2"/>
    <w:rsid w:val="2A5131E2"/>
    <w:rsid w:val="2A5B0E04"/>
    <w:rsid w:val="2A687A53"/>
    <w:rsid w:val="2A6B413D"/>
    <w:rsid w:val="2A7222B3"/>
    <w:rsid w:val="2A7329FF"/>
    <w:rsid w:val="2A7D3A08"/>
    <w:rsid w:val="2A957FAA"/>
    <w:rsid w:val="2AA00FFA"/>
    <w:rsid w:val="2AA25D0E"/>
    <w:rsid w:val="2AAF4F23"/>
    <w:rsid w:val="2ABA2488"/>
    <w:rsid w:val="2ABF3F28"/>
    <w:rsid w:val="2AC90A0B"/>
    <w:rsid w:val="2AD3223E"/>
    <w:rsid w:val="2ADA03EB"/>
    <w:rsid w:val="2ADA3992"/>
    <w:rsid w:val="2AE178CF"/>
    <w:rsid w:val="2AE5481D"/>
    <w:rsid w:val="2AE61E7C"/>
    <w:rsid w:val="2AED53A3"/>
    <w:rsid w:val="2B087F5A"/>
    <w:rsid w:val="2B0D5C85"/>
    <w:rsid w:val="2B131F51"/>
    <w:rsid w:val="2B4A1555"/>
    <w:rsid w:val="2B7D6D29"/>
    <w:rsid w:val="2B9E00D1"/>
    <w:rsid w:val="2BA83B75"/>
    <w:rsid w:val="2BCA4DE7"/>
    <w:rsid w:val="2BD9100F"/>
    <w:rsid w:val="2BF243D2"/>
    <w:rsid w:val="2C03338F"/>
    <w:rsid w:val="2C1912D5"/>
    <w:rsid w:val="2C274281"/>
    <w:rsid w:val="2C2C5E88"/>
    <w:rsid w:val="2C387A15"/>
    <w:rsid w:val="2C3C3E6C"/>
    <w:rsid w:val="2C4126EA"/>
    <w:rsid w:val="2C42033E"/>
    <w:rsid w:val="2C4E595F"/>
    <w:rsid w:val="2C533484"/>
    <w:rsid w:val="2C5F5F84"/>
    <w:rsid w:val="2C613477"/>
    <w:rsid w:val="2C6444BC"/>
    <w:rsid w:val="2C6C590D"/>
    <w:rsid w:val="2C880E98"/>
    <w:rsid w:val="2C8C2D42"/>
    <w:rsid w:val="2C8C43EC"/>
    <w:rsid w:val="2C8D0525"/>
    <w:rsid w:val="2C8E21E5"/>
    <w:rsid w:val="2C9D1849"/>
    <w:rsid w:val="2CBE1D7A"/>
    <w:rsid w:val="2CCB2770"/>
    <w:rsid w:val="2CCB4EE0"/>
    <w:rsid w:val="2CD00706"/>
    <w:rsid w:val="2CD41C2C"/>
    <w:rsid w:val="2D0E0FAC"/>
    <w:rsid w:val="2D104BA4"/>
    <w:rsid w:val="2D1B6EEE"/>
    <w:rsid w:val="2D1F1823"/>
    <w:rsid w:val="2D1F3649"/>
    <w:rsid w:val="2D4C10E1"/>
    <w:rsid w:val="2D502C8D"/>
    <w:rsid w:val="2D657128"/>
    <w:rsid w:val="2D69017F"/>
    <w:rsid w:val="2D6C5F28"/>
    <w:rsid w:val="2D721A47"/>
    <w:rsid w:val="2D741310"/>
    <w:rsid w:val="2D800212"/>
    <w:rsid w:val="2D9B0395"/>
    <w:rsid w:val="2DA54164"/>
    <w:rsid w:val="2DA559B3"/>
    <w:rsid w:val="2DAD73A9"/>
    <w:rsid w:val="2DBD2417"/>
    <w:rsid w:val="2DC9534F"/>
    <w:rsid w:val="2DCD42C6"/>
    <w:rsid w:val="2DCE797D"/>
    <w:rsid w:val="2DFC56D4"/>
    <w:rsid w:val="2E081CE6"/>
    <w:rsid w:val="2E135E5F"/>
    <w:rsid w:val="2E1E68E6"/>
    <w:rsid w:val="2E29047D"/>
    <w:rsid w:val="2E29240A"/>
    <w:rsid w:val="2E2E2285"/>
    <w:rsid w:val="2E317768"/>
    <w:rsid w:val="2E357F86"/>
    <w:rsid w:val="2E4059C4"/>
    <w:rsid w:val="2E463D03"/>
    <w:rsid w:val="2E510DA1"/>
    <w:rsid w:val="2E6D047D"/>
    <w:rsid w:val="2E7A6F68"/>
    <w:rsid w:val="2E7C0099"/>
    <w:rsid w:val="2E7C1414"/>
    <w:rsid w:val="2EA06EE4"/>
    <w:rsid w:val="2EA81859"/>
    <w:rsid w:val="2EAF0AD9"/>
    <w:rsid w:val="2EB636BD"/>
    <w:rsid w:val="2EBC39EB"/>
    <w:rsid w:val="2EBC7B83"/>
    <w:rsid w:val="2EC177C2"/>
    <w:rsid w:val="2EC3716B"/>
    <w:rsid w:val="2ECA25BD"/>
    <w:rsid w:val="2EE565B4"/>
    <w:rsid w:val="2EE821F5"/>
    <w:rsid w:val="2EEF484F"/>
    <w:rsid w:val="2EF40207"/>
    <w:rsid w:val="2EFA7CEC"/>
    <w:rsid w:val="2F023F99"/>
    <w:rsid w:val="2F3666BC"/>
    <w:rsid w:val="2F3C297E"/>
    <w:rsid w:val="2F4C79A8"/>
    <w:rsid w:val="2F4D05B2"/>
    <w:rsid w:val="2F5921E5"/>
    <w:rsid w:val="2F5966A1"/>
    <w:rsid w:val="2F7F11FB"/>
    <w:rsid w:val="2F934442"/>
    <w:rsid w:val="2FA8196D"/>
    <w:rsid w:val="2FAF0127"/>
    <w:rsid w:val="2FBA2047"/>
    <w:rsid w:val="2FC42E5C"/>
    <w:rsid w:val="2FCD262F"/>
    <w:rsid w:val="2FD94723"/>
    <w:rsid w:val="2FE020AE"/>
    <w:rsid w:val="2FE508F9"/>
    <w:rsid w:val="2FE56DFC"/>
    <w:rsid w:val="2FED2D51"/>
    <w:rsid w:val="2FF806BD"/>
    <w:rsid w:val="2FFD1712"/>
    <w:rsid w:val="2FFD319A"/>
    <w:rsid w:val="2FFF44A8"/>
    <w:rsid w:val="30062590"/>
    <w:rsid w:val="30072566"/>
    <w:rsid w:val="300A208C"/>
    <w:rsid w:val="301216A1"/>
    <w:rsid w:val="30182E64"/>
    <w:rsid w:val="30325136"/>
    <w:rsid w:val="3038571C"/>
    <w:rsid w:val="30392D23"/>
    <w:rsid w:val="3045705B"/>
    <w:rsid w:val="30555DD2"/>
    <w:rsid w:val="30593810"/>
    <w:rsid w:val="30615396"/>
    <w:rsid w:val="306919CD"/>
    <w:rsid w:val="30711869"/>
    <w:rsid w:val="30744058"/>
    <w:rsid w:val="308E4EE2"/>
    <w:rsid w:val="30936CBC"/>
    <w:rsid w:val="3095600D"/>
    <w:rsid w:val="30A45696"/>
    <w:rsid w:val="30A82FC2"/>
    <w:rsid w:val="30CF1B3A"/>
    <w:rsid w:val="30FB43D8"/>
    <w:rsid w:val="312060E8"/>
    <w:rsid w:val="31247DF5"/>
    <w:rsid w:val="313C473A"/>
    <w:rsid w:val="314123E1"/>
    <w:rsid w:val="31516230"/>
    <w:rsid w:val="31542A8A"/>
    <w:rsid w:val="31591892"/>
    <w:rsid w:val="316C2247"/>
    <w:rsid w:val="317333E5"/>
    <w:rsid w:val="317A5DAC"/>
    <w:rsid w:val="318F66DB"/>
    <w:rsid w:val="319F4BEF"/>
    <w:rsid w:val="31A52F1D"/>
    <w:rsid w:val="31A7337A"/>
    <w:rsid w:val="31A969DC"/>
    <w:rsid w:val="31AA7939"/>
    <w:rsid w:val="31AE7FF3"/>
    <w:rsid w:val="31D14758"/>
    <w:rsid w:val="31F56221"/>
    <w:rsid w:val="31F86D81"/>
    <w:rsid w:val="320853B8"/>
    <w:rsid w:val="321E55E6"/>
    <w:rsid w:val="322F72FD"/>
    <w:rsid w:val="32413501"/>
    <w:rsid w:val="32517576"/>
    <w:rsid w:val="32642FF6"/>
    <w:rsid w:val="326961FD"/>
    <w:rsid w:val="3273185E"/>
    <w:rsid w:val="327B208F"/>
    <w:rsid w:val="32856A6C"/>
    <w:rsid w:val="32857DDA"/>
    <w:rsid w:val="328F5488"/>
    <w:rsid w:val="32906035"/>
    <w:rsid w:val="32A02E02"/>
    <w:rsid w:val="32A60CA6"/>
    <w:rsid w:val="32AA4586"/>
    <w:rsid w:val="32B310BE"/>
    <w:rsid w:val="32B475A4"/>
    <w:rsid w:val="32B60F9B"/>
    <w:rsid w:val="32B7482F"/>
    <w:rsid w:val="32C64484"/>
    <w:rsid w:val="32E6261A"/>
    <w:rsid w:val="32E75B9C"/>
    <w:rsid w:val="32E96455"/>
    <w:rsid w:val="32EE63D9"/>
    <w:rsid w:val="32FD3446"/>
    <w:rsid w:val="331061D7"/>
    <w:rsid w:val="33132D00"/>
    <w:rsid w:val="33194B67"/>
    <w:rsid w:val="33222392"/>
    <w:rsid w:val="332751B7"/>
    <w:rsid w:val="333809B1"/>
    <w:rsid w:val="334F707A"/>
    <w:rsid w:val="3354119C"/>
    <w:rsid w:val="33550FE6"/>
    <w:rsid w:val="335D5F4B"/>
    <w:rsid w:val="33673FDD"/>
    <w:rsid w:val="336B38ED"/>
    <w:rsid w:val="3370407A"/>
    <w:rsid w:val="338346C6"/>
    <w:rsid w:val="338756CB"/>
    <w:rsid w:val="33891F23"/>
    <w:rsid w:val="338A3C8F"/>
    <w:rsid w:val="338B01F0"/>
    <w:rsid w:val="338B6958"/>
    <w:rsid w:val="338D3E1B"/>
    <w:rsid w:val="339472FE"/>
    <w:rsid w:val="339B010D"/>
    <w:rsid w:val="33A15FD9"/>
    <w:rsid w:val="33A62E14"/>
    <w:rsid w:val="33C06EE2"/>
    <w:rsid w:val="33C87D3A"/>
    <w:rsid w:val="33D36392"/>
    <w:rsid w:val="33E139C1"/>
    <w:rsid w:val="33E17281"/>
    <w:rsid w:val="33E428A0"/>
    <w:rsid w:val="340F1314"/>
    <w:rsid w:val="341963EA"/>
    <w:rsid w:val="341B6697"/>
    <w:rsid w:val="34273D9A"/>
    <w:rsid w:val="342D33D6"/>
    <w:rsid w:val="343A06BF"/>
    <w:rsid w:val="34413718"/>
    <w:rsid w:val="34490636"/>
    <w:rsid w:val="3449133F"/>
    <w:rsid w:val="345E4214"/>
    <w:rsid w:val="345E5E3B"/>
    <w:rsid w:val="346641EC"/>
    <w:rsid w:val="346701CE"/>
    <w:rsid w:val="346B2A78"/>
    <w:rsid w:val="348A4DCC"/>
    <w:rsid w:val="348A4E6B"/>
    <w:rsid w:val="348D0469"/>
    <w:rsid w:val="3492119E"/>
    <w:rsid w:val="349F7A0D"/>
    <w:rsid w:val="34A071B2"/>
    <w:rsid w:val="34A43FD3"/>
    <w:rsid w:val="34BC2C94"/>
    <w:rsid w:val="34C226AB"/>
    <w:rsid w:val="34CC08E2"/>
    <w:rsid w:val="34D309A9"/>
    <w:rsid w:val="34D44DCB"/>
    <w:rsid w:val="34E16818"/>
    <w:rsid w:val="34F01113"/>
    <w:rsid w:val="34F81D93"/>
    <w:rsid w:val="34FB17F9"/>
    <w:rsid w:val="35031D1C"/>
    <w:rsid w:val="35087394"/>
    <w:rsid w:val="35202FD0"/>
    <w:rsid w:val="353F5AA9"/>
    <w:rsid w:val="355263F7"/>
    <w:rsid w:val="355264E8"/>
    <w:rsid w:val="35617EB2"/>
    <w:rsid w:val="35675891"/>
    <w:rsid w:val="357242F4"/>
    <w:rsid w:val="35763EBD"/>
    <w:rsid w:val="357B0C3B"/>
    <w:rsid w:val="35A33D18"/>
    <w:rsid w:val="35A62243"/>
    <w:rsid w:val="35C94E98"/>
    <w:rsid w:val="35D03ABB"/>
    <w:rsid w:val="35D56AEE"/>
    <w:rsid w:val="35F373B8"/>
    <w:rsid w:val="3600373C"/>
    <w:rsid w:val="360E5FF2"/>
    <w:rsid w:val="361605AF"/>
    <w:rsid w:val="364B7915"/>
    <w:rsid w:val="365505E9"/>
    <w:rsid w:val="365D20CD"/>
    <w:rsid w:val="3661318D"/>
    <w:rsid w:val="3665724B"/>
    <w:rsid w:val="36830FD8"/>
    <w:rsid w:val="368B425C"/>
    <w:rsid w:val="36956949"/>
    <w:rsid w:val="36D461C9"/>
    <w:rsid w:val="36DA000A"/>
    <w:rsid w:val="36E92440"/>
    <w:rsid w:val="36FF3ED8"/>
    <w:rsid w:val="3705611F"/>
    <w:rsid w:val="3709516C"/>
    <w:rsid w:val="370E32BC"/>
    <w:rsid w:val="37105116"/>
    <w:rsid w:val="371E7E78"/>
    <w:rsid w:val="372606B7"/>
    <w:rsid w:val="37264A88"/>
    <w:rsid w:val="373D64F7"/>
    <w:rsid w:val="37593587"/>
    <w:rsid w:val="375A2BEB"/>
    <w:rsid w:val="375C47D7"/>
    <w:rsid w:val="37A46972"/>
    <w:rsid w:val="37C858E0"/>
    <w:rsid w:val="37CB0548"/>
    <w:rsid w:val="37CB10D6"/>
    <w:rsid w:val="37D11F4D"/>
    <w:rsid w:val="37E65109"/>
    <w:rsid w:val="37F36A6D"/>
    <w:rsid w:val="37F97FC8"/>
    <w:rsid w:val="38016976"/>
    <w:rsid w:val="381626FB"/>
    <w:rsid w:val="38326214"/>
    <w:rsid w:val="38501CDF"/>
    <w:rsid w:val="38574426"/>
    <w:rsid w:val="385A5D30"/>
    <w:rsid w:val="386233A2"/>
    <w:rsid w:val="38662288"/>
    <w:rsid w:val="386F66A6"/>
    <w:rsid w:val="387970BD"/>
    <w:rsid w:val="3894723C"/>
    <w:rsid w:val="38A924A3"/>
    <w:rsid w:val="38C67A9C"/>
    <w:rsid w:val="38D34FF7"/>
    <w:rsid w:val="38DB31E2"/>
    <w:rsid w:val="38E61669"/>
    <w:rsid w:val="38EF73E8"/>
    <w:rsid w:val="38F55533"/>
    <w:rsid w:val="38F71256"/>
    <w:rsid w:val="3902194D"/>
    <w:rsid w:val="3916420E"/>
    <w:rsid w:val="392F0A49"/>
    <w:rsid w:val="3930052B"/>
    <w:rsid w:val="394167CF"/>
    <w:rsid w:val="396B574B"/>
    <w:rsid w:val="39825FBD"/>
    <w:rsid w:val="398D00CB"/>
    <w:rsid w:val="398E7612"/>
    <w:rsid w:val="39B058D4"/>
    <w:rsid w:val="39B31FB8"/>
    <w:rsid w:val="39B71BF1"/>
    <w:rsid w:val="39BA7B7C"/>
    <w:rsid w:val="39BB2C01"/>
    <w:rsid w:val="39E76DD3"/>
    <w:rsid w:val="39F623E0"/>
    <w:rsid w:val="39F93021"/>
    <w:rsid w:val="3A124022"/>
    <w:rsid w:val="3A264718"/>
    <w:rsid w:val="3A2F14BF"/>
    <w:rsid w:val="3A3024BB"/>
    <w:rsid w:val="3A3253AE"/>
    <w:rsid w:val="3A3A7B04"/>
    <w:rsid w:val="3A513E82"/>
    <w:rsid w:val="3A5D5423"/>
    <w:rsid w:val="3A6276F0"/>
    <w:rsid w:val="3A6F43B7"/>
    <w:rsid w:val="3A72679B"/>
    <w:rsid w:val="3A784B16"/>
    <w:rsid w:val="3A7D392C"/>
    <w:rsid w:val="3A7E46E9"/>
    <w:rsid w:val="3A812559"/>
    <w:rsid w:val="3A8C4285"/>
    <w:rsid w:val="3A8D5A1B"/>
    <w:rsid w:val="3AA646BC"/>
    <w:rsid w:val="3ACF298F"/>
    <w:rsid w:val="3ADF2BDB"/>
    <w:rsid w:val="3AF65B28"/>
    <w:rsid w:val="3AFA31B0"/>
    <w:rsid w:val="3AFB40C8"/>
    <w:rsid w:val="3AFE6358"/>
    <w:rsid w:val="3B063540"/>
    <w:rsid w:val="3B0930D2"/>
    <w:rsid w:val="3B152230"/>
    <w:rsid w:val="3B211781"/>
    <w:rsid w:val="3B275176"/>
    <w:rsid w:val="3B2D47C7"/>
    <w:rsid w:val="3B3C5F7D"/>
    <w:rsid w:val="3B3D13DB"/>
    <w:rsid w:val="3B513AC7"/>
    <w:rsid w:val="3B56195F"/>
    <w:rsid w:val="3B623A45"/>
    <w:rsid w:val="3B677224"/>
    <w:rsid w:val="3B6925E3"/>
    <w:rsid w:val="3B78069D"/>
    <w:rsid w:val="3B8F5DFF"/>
    <w:rsid w:val="3B967AD5"/>
    <w:rsid w:val="3BB61919"/>
    <w:rsid w:val="3BBE5D4A"/>
    <w:rsid w:val="3BD44F92"/>
    <w:rsid w:val="3BD92D5A"/>
    <w:rsid w:val="3BDA0834"/>
    <w:rsid w:val="3BE50FD1"/>
    <w:rsid w:val="3BEB76F8"/>
    <w:rsid w:val="3BF31555"/>
    <w:rsid w:val="3C0E06BF"/>
    <w:rsid w:val="3C280886"/>
    <w:rsid w:val="3C2C326E"/>
    <w:rsid w:val="3C3F4FD9"/>
    <w:rsid w:val="3C5175A2"/>
    <w:rsid w:val="3C566D86"/>
    <w:rsid w:val="3C653627"/>
    <w:rsid w:val="3C6F6742"/>
    <w:rsid w:val="3CA17F17"/>
    <w:rsid w:val="3CA44441"/>
    <w:rsid w:val="3CAD2871"/>
    <w:rsid w:val="3CB26FF4"/>
    <w:rsid w:val="3CBC6561"/>
    <w:rsid w:val="3CC36B08"/>
    <w:rsid w:val="3CC771EC"/>
    <w:rsid w:val="3CD17A31"/>
    <w:rsid w:val="3CDF0428"/>
    <w:rsid w:val="3D073072"/>
    <w:rsid w:val="3D0E63D9"/>
    <w:rsid w:val="3D0E754F"/>
    <w:rsid w:val="3D186584"/>
    <w:rsid w:val="3D193986"/>
    <w:rsid w:val="3D2B411C"/>
    <w:rsid w:val="3D2D7356"/>
    <w:rsid w:val="3D396E31"/>
    <w:rsid w:val="3D582F1F"/>
    <w:rsid w:val="3D5A50B6"/>
    <w:rsid w:val="3D680BE2"/>
    <w:rsid w:val="3D7430A5"/>
    <w:rsid w:val="3D777063"/>
    <w:rsid w:val="3D7B42E8"/>
    <w:rsid w:val="3D8A4360"/>
    <w:rsid w:val="3D8B297D"/>
    <w:rsid w:val="3D9B7D72"/>
    <w:rsid w:val="3DB94B1E"/>
    <w:rsid w:val="3DCB64E6"/>
    <w:rsid w:val="3DD46542"/>
    <w:rsid w:val="3DDB049F"/>
    <w:rsid w:val="3DE11B90"/>
    <w:rsid w:val="3DFA0063"/>
    <w:rsid w:val="3E0650D3"/>
    <w:rsid w:val="3E065526"/>
    <w:rsid w:val="3E115CD3"/>
    <w:rsid w:val="3E1258B9"/>
    <w:rsid w:val="3E1504F2"/>
    <w:rsid w:val="3E16650F"/>
    <w:rsid w:val="3E1E2231"/>
    <w:rsid w:val="3E250EE3"/>
    <w:rsid w:val="3E264304"/>
    <w:rsid w:val="3E2B4E09"/>
    <w:rsid w:val="3E2D317F"/>
    <w:rsid w:val="3E3277E7"/>
    <w:rsid w:val="3E3D478B"/>
    <w:rsid w:val="3E462BB7"/>
    <w:rsid w:val="3E4C0971"/>
    <w:rsid w:val="3E5A0CAB"/>
    <w:rsid w:val="3E6D6FB2"/>
    <w:rsid w:val="3E7C3D32"/>
    <w:rsid w:val="3E803304"/>
    <w:rsid w:val="3EA14E6C"/>
    <w:rsid w:val="3EA352FB"/>
    <w:rsid w:val="3EA54C24"/>
    <w:rsid w:val="3EA62185"/>
    <w:rsid w:val="3EAF1760"/>
    <w:rsid w:val="3EB76D75"/>
    <w:rsid w:val="3EC002DC"/>
    <w:rsid w:val="3F012069"/>
    <w:rsid w:val="3F0836F5"/>
    <w:rsid w:val="3F190EFC"/>
    <w:rsid w:val="3F1D5BC7"/>
    <w:rsid w:val="3F360626"/>
    <w:rsid w:val="3F3D12F2"/>
    <w:rsid w:val="3F4A1A1B"/>
    <w:rsid w:val="3F65336B"/>
    <w:rsid w:val="3F7B0860"/>
    <w:rsid w:val="3F8941BD"/>
    <w:rsid w:val="3F961637"/>
    <w:rsid w:val="3F9E1A9E"/>
    <w:rsid w:val="3FAE55DF"/>
    <w:rsid w:val="3FBC3A77"/>
    <w:rsid w:val="3FD220DC"/>
    <w:rsid w:val="3FD57C82"/>
    <w:rsid w:val="3FEF360B"/>
    <w:rsid w:val="3FF15BA0"/>
    <w:rsid w:val="3FF34443"/>
    <w:rsid w:val="3FF93645"/>
    <w:rsid w:val="3FFF270F"/>
    <w:rsid w:val="40042CCF"/>
    <w:rsid w:val="40104C12"/>
    <w:rsid w:val="40316A67"/>
    <w:rsid w:val="40397539"/>
    <w:rsid w:val="40403CEF"/>
    <w:rsid w:val="405571F0"/>
    <w:rsid w:val="40602CF3"/>
    <w:rsid w:val="406A2195"/>
    <w:rsid w:val="406F22B0"/>
    <w:rsid w:val="40701631"/>
    <w:rsid w:val="408552DD"/>
    <w:rsid w:val="40874D8C"/>
    <w:rsid w:val="408B24EB"/>
    <w:rsid w:val="40942878"/>
    <w:rsid w:val="40992FFC"/>
    <w:rsid w:val="40A52689"/>
    <w:rsid w:val="40C01C0F"/>
    <w:rsid w:val="40CD34F2"/>
    <w:rsid w:val="40D119FB"/>
    <w:rsid w:val="40DF18BF"/>
    <w:rsid w:val="40E63EF3"/>
    <w:rsid w:val="40F65ABC"/>
    <w:rsid w:val="40F74926"/>
    <w:rsid w:val="410155C0"/>
    <w:rsid w:val="41034547"/>
    <w:rsid w:val="4104722B"/>
    <w:rsid w:val="410F486A"/>
    <w:rsid w:val="41154EF8"/>
    <w:rsid w:val="412743F6"/>
    <w:rsid w:val="41351E3B"/>
    <w:rsid w:val="41353B7F"/>
    <w:rsid w:val="413C344D"/>
    <w:rsid w:val="414B1254"/>
    <w:rsid w:val="414D1A70"/>
    <w:rsid w:val="41511F17"/>
    <w:rsid w:val="416F2A2F"/>
    <w:rsid w:val="41923914"/>
    <w:rsid w:val="41A92DB4"/>
    <w:rsid w:val="41C41A4E"/>
    <w:rsid w:val="41C735DF"/>
    <w:rsid w:val="41C95605"/>
    <w:rsid w:val="41D77372"/>
    <w:rsid w:val="41DC741B"/>
    <w:rsid w:val="41EB19A1"/>
    <w:rsid w:val="41F16809"/>
    <w:rsid w:val="41F74517"/>
    <w:rsid w:val="41FC33AF"/>
    <w:rsid w:val="41FE069D"/>
    <w:rsid w:val="42101967"/>
    <w:rsid w:val="421967C9"/>
    <w:rsid w:val="422B2609"/>
    <w:rsid w:val="424C7E99"/>
    <w:rsid w:val="42763C80"/>
    <w:rsid w:val="42850E67"/>
    <w:rsid w:val="428E4F80"/>
    <w:rsid w:val="429D4137"/>
    <w:rsid w:val="42B404CD"/>
    <w:rsid w:val="42B57412"/>
    <w:rsid w:val="42B953A5"/>
    <w:rsid w:val="42C56C4C"/>
    <w:rsid w:val="42D20AC0"/>
    <w:rsid w:val="42D412DE"/>
    <w:rsid w:val="42FF57A1"/>
    <w:rsid w:val="4303060B"/>
    <w:rsid w:val="430916DE"/>
    <w:rsid w:val="430E7989"/>
    <w:rsid w:val="432C7789"/>
    <w:rsid w:val="432E0081"/>
    <w:rsid w:val="432E7A03"/>
    <w:rsid w:val="433B1BA6"/>
    <w:rsid w:val="43407FA1"/>
    <w:rsid w:val="43564EA8"/>
    <w:rsid w:val="435D4F60"/>
    <w:rsid w:val="436B15BC"/>
    <w:rsid w:val="436D16A3"/>
    <w:rsid w:val="436E2F78"/>
    <w:rsid w:val="43727C70"/>
    <w:rsid w:val="437F61FC"/>
    <w:rsid w:val="43862A64"/>
    <w:rsid w:val="438A0D5E"/>
    <w:rsid w:val="438D030A"/>
    <w:rsid w:val="439E0476"/>
    <w:rsid w:val="43B15158"/>
    <w:rsid w:val="43C941ED"/>
    <w:rsid w:val="43D710E3"/>
    <w:rsid w:val="43DA6135"/>
    <w:rsid w:val="43DD3969"/>
    <w:rsid w:val="43F44718"/>
    <w:rsid w:val="44053603"/>
    <w:rsid w:val="4422519C"/>
    <w:rsid w:val="4427438C"/>
    <w:rsid w:val="442A5AAE"/>
    <w:rsid w:val="443A3DD2"/>
    <w:rsid w:val="443E41F4"/>
    <w:rsid w:val="444B2DDA"/>
    <w:rsid w:val="445A09A1"/>
    <w:rsid w:val="445E2887"/>
    <w:rsid w:val="445F2630"/>
    <w:rsid w:val="44656923"/>
    <w:rsid w:val="447201A6"/>
    <w:rsid w:val="44993865"/>
    <w:rsid w:val="449B40A4"/>
    <w:rsid w:val="449E393B"/>
    <w:rsid w:val="44B361D1"/>
    <w:rsid w:val="44B67CB3"/>
    <w:rsid w:val="44B82DA0"/>
    <w:rsid w:val="44D23AE5"/>
    <w:rsid w:val="44E12B14"/>
    <w:rsid w:val="44E37765"/>
    <w:rsid w:val="44E87F0C"/>
    <w:rsid w:val="44ED3395"/>
    <w:rsid w:val="44F264AC"/>
    <w:rsid w:val="44FE7369"/>
    <w:rsid w:val="45137373"/>
    <w:rsid w:val="4523525D"/>
    <w:rsid w:val="45387B92"/>
    <w:rsid w:val="454F3AE7"/>
    <w:rsid w:val="45522B3E"/>
    <w:rsid w:val="45645DAB"/>
    <w:rsid w:val="456C5A5B"/>
    <w:rsid w:val="45720F09"/>
    <w:rsid w:val="45721C2E"/>
    <w:rsid w:val="458077DE"/>
    <w:rsid w:val="45812D8B"/>
    <w:rsid w:val="45A243AB"/>
    <w:rsid w:val="45BA53CB"/>
    <w:rsid w:val="45BE5D23"/>
    <w:rsid w:val="45C54282"/>
    <w:rsid w:val="45C902FA"/>
    <w:rsid w:val="45EE4D7C"/>
    <w:rsid w:val="45F162B5"/>
    <w:rsid w:val="45F33CE6"/>
    <w:rsid w:val="45F54FD4"/>
    <w:rsid w:val="460268DD"/>
    <w:rsid w:val="460C1224"/>
    <w:rsid w:val="463866EA"/>
    <w:rsid w:val="463E6917"/>
    <w:rsid w:val="46446CB8"/>
    <w:rsid w:val="465123F4"/>
    <w:rsid w:val="466B4489"/>
    <w:rsid w:val="467841F2"/>
    <w:rsid w:val="467842A0"/>
    <w:rsid w:val="467930D6"/>
    <w:rsid w:val="467D6138"/>
    <w:rsid w:val="467F5787"/>
    <w:rsid w:val="468A0683"/>
    <w:rsid w:val="4694477A"/>
    <w:rsid w:val="46AE0BBF"/>
    <w:rsid w:val="46B50225"/>
    <w:rsid w:val="46D17A0D"/>
    <w:rsid w:val="46D87F94"/>
    <w:rsid w:val="47073A83"/>
    <w:rsid w:val="47165AD2"/>
    <w:rsid w:val="471F2D3A"/>
    <w:rsid w:val="47314484"/>
    <w:rsid w:val="47442712"/>
    <w:rsid w:val="47502E63"/>
    <w:rsid w:val="475148A7"/>
    <w:rsid w:val="476471E8"/>
    <w:rsid w:val="477051F8"/>
    <w:rsid w:val="47710BA1"/>
    <w:rsid w:val="47746127"/>
    <w:rsid w:val="4786158D"/>
    <w:rsid w:val="479179CF"/>
    <w:rsid w:val="479918D0"/>
    <w:rsid w:val="47A42DEE"/>
    <w:rsid w:val="47A93EC9"/>
    <w:rsid w:val="47AF4CD7"/>
    <w:rsid w:val="47B40344"/>
    <w:rsid w:val="47C03C2C"/>
    <w:rsid w:val="47C43885"/>
    <w:rsid w:val="47D961AB"/>
    <w:rsid w:val="47F467F6"/>
    <w:rsid w:val="47FE5EC4"/>
    <w:rsid w:val="48012029"/>
    <w:rsid w:val="480620E7"/>
    <w:rsid w:val="4806237C"/>
    <w:rsid w:val="481A0C4A"/>
    <w:rsid w:val="483A6861"/>
    <w:rsid w:val="48562BF0"/>
    <w:rsid w:val="485E6453"/>
    <w:rsid w:val="486E3AAD"/>
    <w:rsid w:val="486F09F8"/>
    <w:rsid w:val="48723000"/>
    <w:rsid w:val="487A2F0B"/>
    <w:rsid w:val="489E1D88"/>
    <w:rsid w:val="48A62D92"/>
    <w:rsid w:val="48B743B4"/>
    <w:rsid w:val="48D21E8A"/>
    <w:rsid w:val="48DC6038"/>
    <w:rsid w:val="48E051C3"/>
    <w:rsid w:val="48E132F0"/>
    <w:rsid w:val="48E528D0"/>
    <w:rsid w:val="48E5586A"/>
    <w:rsid w:val="48E77351"/>
    <w:rsid w:val="48EA33DF"/>
    <w:rsid w:val="49007CB3"/>
    <w:rsid w:val="4903042C"/>
    <w:rsid w:val="490B3488"/>
    <w:rsid w:val="49105FE2"/>
    <w:rsid w:val="491368E0"/>
    <w:rsid w:val="49145786"/>
    <w:rsid w:val="492A2167"/>
    <w:rsid w:val="492C203E"/>
    <w:rsid w:val="494C092A"/>
    <w:rsid w:val="4950355B"/>
    <w:rsid w:val="495228EF"/>
    <w:rsid w:val="495B308B"/>
    <w:rsid w:val="49804CCB"/>
    <w:rsid w:val="4994616F"/>
    <w:rsid w:val="49A63EF1"/>
    <w:rsid w:val="49D12230"/>
    <w:rsid w:val="49D17B1C"/>
    <w:rsid w:val="49D41E1E"/>
    <w:rsid w:val="49D95CE5"/>
    <w:rsid w:val="49E03737"/>
    <w:rsid w:val="49E46EA6"/>
    <w:rsid w:val="49E475B4"/>
    <w:rsid w:val="49E71392"/>
    <w:rsid w:val="49EE05BE"/>
    <w:rsid w:val="49EE5E53"/>
    <w:rsid w:val="49EE65C1"/>
    <w:rsid w:val="4A040358"/>
    <w:rsid w:val="4A1E29DB"/>
    <w:rsid w:val="4A2B1473"/>
    <w:rsid w:val="4A2E2120"/>
    <w:rsid w:val="4A2E6BE8"/>
    <w:rsid w:val="4A3A1A36"/>
    <w:rsid w:val="4A402B36"/>
    <w:rsid w:val="4A426B78"/>
    <w:rsid w:val="4A6F6DEC"/>
    <w:rsid w:val="4A85475E"/>
    <w:rsid w:val="4A8C1853"/>
    <w:rsid w:val="4A9A7431"/>
    <w:rsid w:val="4AA64488"/>
    <w:rsid w:val="4AB60945"/>
    <w:rsid w:val="4AB72FED"/>
    <w:rsid w:val="4ACA0199"/>
    <w:rsid w:val="4ACE33B8"/>
    <w:rsid w:val="4AD77FE4"/>
    <w:rsid w:val="4B0238B8"/>
    <w:rsid w:val="4B0867AA"/>
    <w:rsid w:val="4B236B0C"/>
    <w:rsid w:val="4B2D7640"/>
    <w:rsid w:val="4B363EB3"/>
    <w:rsid w:val="4B425402"/>
    <w:rsid w:val="4B4273A3"/>
    <w:rsid w:val="4B4303DE"/>
    <w:rsid w:val="4B573A11"/>
    <w:rsid w:val="4B645996"/>
    <w:rsid w:val="4B7E0CC9"/>
    <w:rsid w:val="4B834AD9"/>
    <w:rsid w:val="4B88676B"/>
    <w:rsid w:val="4B9909FA"/>
    <w:rsid w:val="4BBC1942"/>
    <w:rsid w:val="4BC23E1F"/>
    <w:rsid w:val="4BD65AC9"/>
    <w:rsid w:val="4BD77993"/>
    <w:rsid w:val="4BF36AAA"/>
    <w:rsid w:val="4C031323"/>
    <w:rsid w:val="4C0606A3"/>
    <w:rsid w:val="4C0F481E"/>
    <w:rsid w:val="4C103F16"/>
    <w:rsid w:val="4C1274A8"/>
    <w:rsid w:val="4C200356"/>
    <w:rsid w:val="4C2F4D22"/>
    <w:rsid w:val="4C494A60"/>
    <w:rsid w:val="4C4971D1"/>
    <w:rsid w:val="4C4C7B21"/>
    <w:rsid w:val="4C4D576E"/>
    <w:rsid w:val="4C5E7027"/>
    <w:rsid w:val="4C6D78F7"/>
    <w:rsid w:val="4C7945E3"/>
    <w:rsid w:val="4C815D23"/>
    <w:rsid w:val="4C8C25D1"/>
    <w:rsid w:val="4CB269D3"/>
    <w:rsid w:val="4CB60146"/>
    <w:rsid w:val="4CC079C8"/>
    <w:rsid w:val="4CC21042"/>
    <w:rsid w:val="4CCF656B"/>
    <w:rsid w:val="4CD438EC"/>
    <w:rsid w:val="4CD4423B"/>
    <w:rsid w:val="4CD526B1"/>
    <w:rsid w:val="4CFE0C23"/>
    <w:rsid w:val="4D08514F"/>
    <w:rsid w:val="4D0F4A3D"/>
    <w:rsid w:val="4D112036"/>
    <w:rsid w:val="4D12310B"/>
    <w:rsid w:val="4D14558E"/>
    <w:rsid w:val="4D1B38C2"/>
    <w:rsid w:val="4D2438EB"/>
    <w:rsid w:val="4D3A56A4"/>
    <w:rsid w:val="4D3D4B4A"/>
    <w:rsid w:val="4D461DFE"/>
    <w:rsid w:val="4D4A6583"/>
    <w:rsid w:val="4D4C5FAF"/>
    <w:rsid w:val="4D4D40B4"/>
    <w:rsid w:val="4D5B2790"/>
    <w:rsid w:val="4D5C3245"/>
    <w:rsid w:val="4D713CC3"/>
    <w:rsid w:val="4D860F32"/>
    <w:rsid w:val="4D97667E"/>
    <w:rsid w:val="4D996359"/>
    <w:rsid w:val="4DA65748"/>
    <w:rsid w:val="4DA93A9A"/>
    <w:rsid w:val="4DAD2678"/>
    <w:rsid w:val="4DB333C7"/>
    <w:rsid w:val="4DC21662"/>
    <w:rsid w:val="4DC55FA9"/>
    <w:rsid w:val="4DDA6459"/>
    <w:rsid w:val="4DDF715C"/>
    <w:rsid w:val="4DE2587A"/>
    <w:rsid w:val="4DE9562C"/>
    <w:rsid w:val="4E047449"/>
    <w:rsid w:val="4E093C25"/>
    <w:rsid w:val="4E0A1690"/>
    <w:rsid w:val="4E191C1D"/>
    <w:rsid w:val="4E4C0DC3"/>
    <w:rsid w:val="4E723F94"/>
    <w:rsid w:val="4E7761EF"/>
    <w:rsid w:val="4E913A9C"/>
    <w:rsid w:val="4E98635D"/>
    <w:rsid w:val="4E9D1D64"/>
    <w:rsid w:val="4EBE08D8"/>
    <w:rsid w:val="4EC24010"/>
    <w:rsid w:val="4EC55850"/>
    <w:rsid w:val="4ECD6EAA"/>
    <w:rsid w:val="4EE17918"/>
    <w:rsid w:val="4EE45F4F"/>
    <w:rsid w:val="4EEB20E1"/>
    <w:rsid w:val="4EF46144"/>
    <w:rsid w:val="4EF5439D"/>
    <w:rsid w:val="4EF63225"/>
    <w:rsid w:val="4EFB647D"/>
    <w:rsid w:val="4F275286"/>
    <w:rsid w:val="4F3717E8"/>
    <w:rsid w:val="4F412ADD"/>
    <w:rsid w:val="4F436714"/>
    <w:rsid w:val="4F4771A8"/>
    <w:rsid w:val="4F4A786A"/>
    <w:rsid w:val="4F4B38BD"/>
    <w:rsid w:val="4F691DCA"/>
    <w:rsid w:val="4F6937D4"/>
    <w:rsid w:val="4F6A3E42"/>
    <w:rsid w:val="4F707364"/>
    <w:rsid w:val="4F81697C"/>
    <w:rsid w:val="4F832F53"/>
    <w:rsid w:val="4F8D410A"/>
    <w:rsid w:val="4F8E34D9"/>
    <w:rsid w:val="4FA7552B"/>
    <w:rsid w:val="4FA9245F"/>
    <w:rsid w:val="4FB329F6"/>
    <w:rsid w:val="4FB42CE6"/>
    <w:rsid w:val="4FC924B1"/>
    <w:rsid w:val="4FE14F82"/>
    <w:rsid w:val="4FFC45A9"/>
    <w:rsid w:val="50001207"/>
    <w:rsid w:val="500D647E"/>
    <w:rsid w:val="500E1140"/>
    <w:rsid w:val="50130451"/>
    <w:rsid w:val="501C2611"/>
    <w:rsid w:val="502116C0"/>
    <w:rsid w:val="50215E88"/>
    <w:rsid w:val="502D44B5"/>
    <w:rsid w:val="50362278"/>
    <w:rsid w:val="50437048"/>
    <w:rsid w:val="504B3360"/>
    <w:rsid w:val="504F4682"/>
    <w:rsid w:val="505859E9"/>
    <w:rsid w:val="50597D55"/>
    <w:rsid w:val="506709B7"/>
    <w:rsid w:val="509F70A9"/>
    <w:rsid w:val="50A255D9"/>
    <w:rsid w:val="50A56CB1"/>
    <w:rsid w:val="50A64707"/>
    <w:rsid w:val="50BE73D4"/>
    <w:rsid w:val="50C24168"/>
    <w:rsid w:val="50CE4391"/>
    <w:rsid w:val="50E66622"/>
    <w:rsid w:val="50E96826"/>
    <w:rsid w:val="50ED4664"/>
    <w:rsid w:val="50F41DE7"/>
    <w:rsid w:val="50FE1A68"/>
    <w:rsid w:val="51056042"/>
    <w:rsid w:val="51067B21"/>
    <w:rsid w:val="512056AF"/>
    <w:rsid w:val="5130137F"/>
    <w:rsid w:val="51316397"/>
    <w:rsid w:val="51377B64"/>
    <w:rsid w:val="5149231F"/>
    <w:rsid w:val="51574F9A"/>
    <w:rsid w:val="51611FC4"/>
    <w:rsid w:val="51617A13"/>
    <w:rsid w:val="516D7E1A"/>
    <w:rsid w:val="51803292"/>
    <w:rsid w:val="51857C86"/>
    <w:rsid w:val="519B711F"/>
    <w:rsid w:val="51AB65B1"/>
    <w:rsid w:val="51AE3644"/>
    <w:rsid w:val="51B41B82"/>
    <w:rsid w:val="51B768ED"/>
    <w:rsid w:val="51CC0B16"/>
    <w:rsid w:val="51D60693"/>
    <w:rsid w:val="51E11F1D"/>
    <w:rsid w:val="51E94BA1"/>
    <w:rsid w:val="52074F0F"/>
    <w:rsid w:val="52187E9A"/>
    <w:rsid w:val="522C2771"/>
    <w:rsid w:val="522E3F36"/>
    <w:rsid w:val="52302E3C"/>
    <w:rsid w:val="5232315C"/>
    <w:rsid w:val="52413DFF"/>
    <w:rsid w:val="526213B4"/>
    <w:rsid w:val="526C751C"/>
    <w:rsid w:val="52862751"/>
    <w:rsid w:val="528943B0"/>
    <w:rsid w:val="52963503"/>
    <w:rsid w:val="529D1818"/>
    <w:rsid w:val="52A24859"/>
    <w:rsid w:val="52AA2CA4"/>
    <w:rsid w:val="52B157B0"/>
    <w:rsid w:val="52B6267D"/>
    <w:rsid w:val="52BB7214"/>
    <w:rsid w:val="52C80E6F"/>
    <w:rsid w:val="52C865B4"/>
    <w:rsid w:val="52CC6CCF"/>
    <w:rsid w:val="52D61B14"/>
    <w:rsid w:val="52DE2638"/>
    <w:rsid w:val="52DF6502"/>
    <w:rsid w:val="52E50FDB"/>
    <w:rsid w:val="52F22D06"/>
    <w:rsid w:val="52FA5A53"/>
    <w:rsid w:val="52FB4FD5"/>
    <w:rsid w:val="530E5A0E"/>
    <w:rsid w:val="531B2B79"/>
    <w:rsid w:val="53221034"/>
    <w:rsid w:val="53321D37"/>
    <w:rsid w:val="533338A8"/>
    <w:rsid w:val="53351DDF"/>
    <w:rsid w:val="5340024F"/>
    <w:rsid w:val="534B0364"/>
    <w:rsid w:val="536B0061"/>
    <w:rsid w:val="53867570"/>
    <w:rsid w:val="53894A27"/>
    <w:rsid w:val="53B627CA"/>
    <w:rsid w:val="53BE08DE"/>
    <w:rsid w:val="53C605B1"/>
    <w:rsid w:val="53C940AA"/>
    <w:rsid w:val="53E959C2"/>
    <w:rsid w:val="53F81CFC"/>
    <w:rsid w:val="53FA4CCF"/>
    <w:rsid w:val="53FB6902"/>
    <w:rsid w:val="54145D31"/>
    <w:rsid w:val="541F6F04"/>
    <w:rsid w:val="54212838"/>
    <w:rsid w:val="5422682D"/>
    <w:rsid w:val="542B69A7"/>
    <w:rsid w:val="543E51D6"/>
    <w:rsid w:val="54815598"/>
    <w:rsid w:val="54876666"/>
    <w:rsid w:val="549159A8"/>
    <w:rsid w:val="549957F4"/>
    <w:rsid w:val="54B00836"/>
    <w:rsid w:val="54B21D6C"/>
    <w:rsid w:val="54C025AD"/>
    <w:rsid w:val="54D2603D"/>
    <w:rsid w:val="54E00B24"/>
    <w:rsid w:val="54ED3680"/>
    <w:rsid w:val="55087820"/>
    <w:rsid w:val="550D2181"/>
    <w:rsid w:val="55271460"/>
    <w:rsid w:val="55343EC9"/>
    <w:rsid w:val="554051FA"/>
    <w:rsid w:val="554F10C0"/>
    <w:rsid w:val="55553C96"/>
    <w:rsid w:val="555E12CB"/>
    <w:rsid w:val="55717302"/>
    <w:rsid w:val="55723285"/>
    <w:rsid w:val="557F3820"/>
    <w:rsid w:val="55814EE1"/>
    <w:rsid w:val="558A1652"/>
    <w:rsid w:val="559A6829"/>
    <w:rsid w:val="559F0461"/>
    <w:rsid w:val="55BB2E31"/>
    <w:rsid w:val="55BC2EE9"/>
    <w:rsid w:val="55BD10C9"/>
    <w:rsid w:val="55C712A8"/>
    <w:rsid w:val="55C85692"/>
    <w:rsid w:val="55CD050D"/>
    <w:rsid w:val="55F70F16"/>
    <w:rsid w:val="55F75B8B"/>
    <w:rsid w:val="55FA754F"/>
    <w:rsid w:val="56006A97"/>
    <w:rsid w:val="5615503B"/>
    <w:rsid w:val="563A0343"/>
    <w:rsid w:val="56442527"/>
    <w:rsid w:val="564B5CA9"/>
    <w:rsid w:val="564D283E"/>
    <w:rsid w:val="56563659"/>
    <w:rsid w:val="56563AFD"/>
    <w:rsid w:val="56714693"/>
    <w:rsid w:val="567B63A3"/>
    <w:rsid w:val="56850F61"/>
    <w:rsid w:val="56880F1E"/>
    <w:rsid w:val="568B0E7F"/>
    <w:rsid w:val="56A104B0"/>
    <w:rsid w:val="56B56311"/>
    <w:rsid w:val="56B61C5B"/>
    <w:rsid w:val="56D64810"/>
    <w:rsid w:val="56E92C41"/>
    <w:rsid w:val="56FE50AA"/>
    <w:rsid w:val="570836FC"/>
    <w:rsid w:val="570E0A32"/>
    <w:rsid w:val="57222BC7"/>
    <w:rsid w:val="57233FF2"/>
    <w:rsid w:val="5723644B"/>
    <w:rsid w:val="572A2F5C"/>
    <w:rsid w:val="57342233"/>
    <w:rsid w:val="573C6F91"/>
    <w:rsid w:val="574A2B51"/>
    <w:rsid w:val="574E3D2A"/>
    <w:rsid w:val="57564471"/>
    <w:rsid w:val="5757048A"/>
    <w:rsid w:val="575A6C0F"/>
    <w:rsid w:val="576A03CB"/>
    <w:rsid w:val="578B49D6"/>
    <w:rsid w:val="579E5610"/>
    <w:rsid w:val="57A14B75"/>
    <w:rsid w:val="57B02BF3"/>
    <w:rsid w:val="57D86600"/>
    <w:rsid w:val="57E22433"/>
    <w:rsid w:val="57F63827"/>
    <w:rsid w:val="57F90F88"/>
    <w:rsid w:val="58002F30"/>
    <w:rsid w:val="58041194"/>
    <w:rsid w:val="58063445"/>
    <w:rsid w:val="5812546B"/>
    <w:rsid w:val="58156F9F"/>
    <w:rsid w:val="58196441"/>
    <w:rsid w:val="58196DFC"/>
    <w:rsid w:val="581E712B"/>
    <w:rsid w:val="58240A6B"/>
    <w:rsid w:val="582E0240"/>
    <w:rsid w:val="583B15BA"/>
    <w:rsid w:val="583C1978"/>
    <w:rsid w:val="584B4BC8"/>
    <w:rsid w:val="5850561D"/>
    <w:rsid w:val="58626EE4"/>
    <w:rsid w:val="586D47DF"/>
    <w:rsid w:val="586F55DF"/>
    <w:rsid w:val="58781C50"/>
    <w:rsid w:val="587B08F6"/>
    <w:rsid w:val="58855F38"/>
    <w:rsid w:val="588C1574"/>
    <w:rsid w:val="589178C5"/>
    <w:rsid w:val="58AD01F9"/>
    <w:rsid w:val="58AD5A03"/>
    <w:rsid w:val="58B057D2"/>
    <w:rsid w:val="58BE592F"/>
    <w:rsid w:val="58C2016D"/>
    <w:rsid w:val="58DC6660"/>
    <w:rsid w:val="58E26FAB"/>
    <w:rsid w:val="58E86182"/>
    <w:rsid w:val="58EA204C"/>
    <w:rsid w:val="58F661D8"/>
    <w:rsid w:val="58F707D3"/>
    <w:rsid w:val="58F8465C"/>
    <w:rsid w:val="58FE2C5F"/>
    <w:rsid w:val="59071369"/>
    <w:rsid w:val="59103FF7"/>
    <w:rsid w:val="591D5B25"/>
    <w:rsid w:val="59227EA9"/>
    <w:rsid w:val="593B4B75"/>
    <w:rsid w:val="593F0502"/>
    <w:rsid w:val="59563CFA"/>
    <w:rsid w:val="59566B19"/>
    <w:rsid w:val="595C04CF"/>
    <w:rsid w:val="59632F80"/>
    <w:rsid w:val="5969109D"/>
    <w:rsid w:val="59730783"/>
    <w:rsid w:val="597C7422"/>
    <w:rsid w:val="598C4FE5"/>
    <w:rsid w:val="598D437B"/>
    <w:rsid w:val="598D48F9"/>
    <w:rsid w:val="59B53716"/>
    <w:rsid w:val="59B92981"/>
    <w:rsid w:val="59BE52C1"/>
    <w:rsid w:val="59C15C80"/>
    <w:rsid w:val="59C83DEC"/>
    <w:rsid w:val="59D75D9F"/>
    <w:rsid w:val="59F1588F"/>
    <w:rsid w:val="59F46168"/>
    <w:rsid w:val="59FB0C39"/>
    <w:rsid w:val="59FF6752"/>
    <w:rsid w:val="5A11538F"/>
    <w:rsid w:val="5A24175E"/>
    <w:rsid w:val="5A343E04"/>
    <w:rsid w:val="5A437715"/>
    <w:rsid w:val="5A445A73"/>
    <w:rsid w:val="5A5656A0"/>
    <w:rsid w:val="5A721D63"/>
    <w:rsid w:val="5A754F8C"/>
    <w:rsid w:val="5A7C3854"/>
    <w:rsid w:val="5A7F61EB"/>
    <w:rsid w:val="5A8417FF"/>
    <w:rsid w:val="5A924201"/>
    <w:rsid w:val="5A9B0BF2"/>
    <w:rsid w:val="5AA134B6"/>
    <w:rsid w:val="5AB83464"/>
    <w:rsid w:val="5AB92067"/>
    <w:rsid w:val="5ABB1DCC"/>
    <w:rsid w:val="5AC907A8"/>
    <w:rsid w:val="5ADC3EE2"/>
    <w:rsid w:val="5AE6164E"/>
    <w:rsid w:val="5AF43FA6"/>
    <w:rsid w:val="5AF5728C"/>
    <w:rsid w:val="5AF70727"/>
    <w:rsid w:val="5AFF43B0"/>
    <w:rsid w:val="5B090225"/>
    <w:rsid w:val="5B1F55F0"/>
    <w:rsid w:val="5B216523"/>
    <w:rsid w:val="5B2D3ADC"/>
    <w:rsid w:val="5B2D4BF2"/>
    <w:rsid w:val="5B323D2B"/>
    <w:rsid w:val="5B356885"/>
    <w:rsid w:val="5B38405E"/>
    <w:rsid w:val="5B471E2D"/>
    <w:rsid w:val="5B626C07"/>
    <w:rsid w:val="5B7B13B6"/>
    <w:rsid w:val="5B8264C4"/>
    <w:rsid w:val="5B8E4371"/>
    <w:rsid w:val="5B976918"/>
    <w:rsid w:val="5BA31B0C"/>
    <w:rsid w:val="5BA54CDB"/>
    <w:rsid w:val="5BB76C08"/>
    <w:rsid w:val="5BBA00D9"/>
    <w:rsid w:val="5BBF1616"/>
    <w:rsid w:val="5BF23F8F"/>
    <w:rsid w:val="5C2B60AB"/>
    <w:rsid w:val="5C2D270E"/>
    <w:rsid w:val="5C3847BF"/>
    <w:rsid w:val="5C3C4F66"/>
    <w:rsid w:val="5C601BEC"/>
    <w:rsid w:val="5C626EBB"/>
    <w:rsid w:val="5C6C5E52"/>
    <w:rsid w:val="5C734A4A"/>
    <w:rsid w:val="5C8B5753"/>
    <w:rsid w:val="5C912F5A"/>
    <w:rsid w:val="5C9D1184"/>
    <w:rsid w:val="5CA90A2E"/>
    <w:rsid w:val="5CB050E1"/>
    <w:rsid w:val="5CB75D31"/>
    <w:rsid w:val="5CBB69F7"/>
    <w:rsid w:val="5CC828C8"/>
    <w:rsid w:val="5CCE6915"/>
    <w:rsid w:val="5CE343DA"/>
    <w:rsid w:val="5D113969"/>
    <w:rsid w:val="5D1D472D"/>
    <w:rsid w:val="5D267DFB"/>
    <w:rsid w:val="5D2D78F2"/>
    <w:rsid w:val="5D324090"/>
    <w:rsid w:val="5D367D83"/>
    <w:rsid w:val="5D3801AE"/>
    <w:rsid w:val="5D3C3435"/>
    <w:rsid w:val="5D4309F9"/>
    <w:rsid w:val="5D5932FD"/>
    <w:rsid w:val="5D7D5034"/>
    <w:rsid w:val="5D823C88"/>
    <w:rsid w:val="5D8440F2"/>
    <w:rsid w:val="5D960716"/>
    <w:rsid w:val="5D997C80"/>
    <w:rsid w:val="5D9F41E0"/>
    <w:rsid w:val="5DAB2C8A"/>
    <w:rsid w:val="5DDB5D3E"/>
    <w:rsid w:val="5DEB5977"/>
    <w:rsid w:val="5DEE4C0D"/>
    <w:rsid w:val="5DEE4E83"/>
    <w:rsid w:val="5DEF1189"/>
    <w:rsid w:val="5DF52AAF"/>
    <w:rsid w:val="5E1440D0"/>
    <w:rsid w:val="5E440E3A"/>
    <w:rsid w:val="5E4D1F90"/>
    <w:rsid w:val="5E647E51"/>
    <w:rsid w:val="5E6D0200"/>
    <w:rsid w:val="5E713805"/>
    <w:rsid w:val="5E750C8D"/>
    <w:rsid w:val="5E7A4737"/>
    <w:rsid w:val="5E7E1AB6"/>
    <w:rsid w:val="5E8861FA"/>
    <w:rsid w:val="5E8D1560"/>
    <w:rsid w:val="5E94015E"/>
    <w:rsid w:val="5E9F723A"/>
    <w:rsid w:val="5EBF6005"/>
    <w:rsid w:val="5EC0220A"/>
    <w:rsid w:val="5EC91283"/>
    <w:rsid w:val="5F104586"/>
    <w:rsid w:val="5F1E0509"/>
    <w:rsid w:val="5F385194"/>
    <w:rsid w:val="5F557358"/>
    <w:rsid w:val="5F7314BB"/>
    <w:rsid w:val="5F930701"/>
    <w:rsid w:val="5F940ECA"/>
    <w:rsid w:val="5F9E46A2"/>
    <w:rsid w:val="5FA00827"/>
    <w:rsid w:val="5FA63C0D"/>
    <w:rsid w:val="5FA731E0"/>
    <w:rsid w:val="5FA76E08"/>
    <w:rsid w:val="5FAC5AD4"/>
    <w:rsid w:val="5FBF19EC"/>
    <w:rsid w:val="5FCC7E61"/>
    <w:rsid w:val="5FCD258D"/>
    <w:rsid w:val="5FD33F6B"/>
    <w:rsid w:val="5FDC289E"/>
    <w:rsid w:val="5FDD7624"/>
    <w:rsid w:val="5FEB5941"/>
    <w:rsid w:val="5FFE6F3B"/>
    <w:rsid w:val="60097A82"/>
    <w:rsid w:val="601950E8"/>
    <w:rsid w:val="601E4EDD"/>
    <w:rsid w:val="603A1290"/>
    <w:rsid w:val="604B0512"/>
    <w:rsid w:val="60660764"/>
    <w:rsid w:val="606B3E82"/>
    <w:rsid w:val="60736D90"/>
    <w:rsid w:val="60936B26"/>
    <w:rsid w:val="60B1252C"/>
    <w:rsid w:val="60C1354E"/>
    <w:rsid w:val="60DF16A5"/>
    <w:rsid w:val="60E3540D"/>
    <w:rsid w:val="60E93C5A"/>
    <w:rsid w:val="60EF7034"/>
    <w:rsid w:val="60F3257F"/>
    <w:rsid w:val="61101CAF"/>
    <w:rsid w:val="61170C52"/>
    <w:rsid w:val="611757B8"/>
    <w:rsid w:val="611D061A"/>
    <w:rsid w:val="611E742B"/>
    <w:rsid w:val="61252D16"/>
    <w:rsid w:val="61327680"/>
    <w:rsid w:val="613A786B"/>
    <w:rsid w:val="61481720"/>
    <w:rsid w:val="615A105A"/>
    <w:rsid w:val="615C58E6"/>
    <w:rsid w:val="617A5C80"/>
    <w:rsid w:val="617C1DFC"/>
    <w:rsid w:val="6180586D"/>
    <w:rsid w:val="618D0636"/>
    <w:rsid w:val="61AB3D0A"/>
    <w:rsid w:val="61AD6541"/>
    <w:rsid w:val="61F87A34"/>
    <w:rsid w:val="61FA47EF"/>
    <w:rsid w:val="620A52B6"/>
    <w:rsid w:val="621C47A8"/>
    <w:rsid w:val="6222583C"/>
    <w:rsid w:val="6236298B"/>
    <w:rsid w:val="623B5EA8"/>
    <w:rsid w:val="623F4F5D"/>
    <w:rsid w:val="623F63E5"/>
    <w:rsid w:val="624423DC"/>
    <w:rsid w:val="62515A14"/>
    <w:rsid w:val="625337BE"/>
    <w:rsid w:val="6254739A"/>
    <w:rsid w:val="626C4139"/>
    <w:rsid w:val="62715525"/>
    <w:rsid w:val="62743A80"/>
    <w:rsid w:val="628630B5"/>
    <w:rsid w:val="628969CB"/>
    <w:rsid w:val="628A534E"/>
    <w:rsid w:val="62983CA5"/>
    <w:rsid w:val="629D29FC"/>
    <w:rsid w:val="62AC78C0"/>
    <w:rsid w:val="62B62E9F"/>
    <w:rsid w:val="62C32B03"/>
    <w:rsid w:val="62C37A49"/>
    <w:rsid w:val="62CA4995"/>
    <w:rsid w:val="62CC2B94"/>
    <w:rsid w:val="62D175FF"/>
    <w:rsid w:val="62DC0FE1"/>
    <w:rsid w:val="62DC75ED"/>
    <w:rsid w:val="62DE7657"/>
    <w:rsid w:val="62E94812"/>
    <w:rsid w:val="62EC3EB4"/>
    <w:rsid w:val="62F82F85"/>
    <w:rsid w:val="630425BE"/>
    <w:rsid w:val="63056053"/>
    <w:rsid w:val="63083F6B"/>
    <w:rsid w:val="63087974"/>
    <w:rsid w:val="630A087D"/>
    <w:rsid w:val="632658EA"/>
    <w:rsid w:val="63283190"/>
    <w:rsid w:val="634145BE"/>
    <w:rsid w:val="63562183"/>
    <w:rsid w:val="63567B5D"/>
    <w:rsid w:val="63574845"/>
    <w:rsid w:val="635D0092"/>
    <w:rsid w:val="637C53E7"/>
    <w:rsid w:val="63856DE2"/>
    <w:rsid w:val="639C6502"/>
    <w:rsid w:val="63AD69DE"/>
    <w:rsid w:val="63B7115E"/>
    <w:rsid w:val="63B743C3"/>
    <w:rsid w:val="63BA1410"/>
    <w:rsid w:val="63C033F3"/>
    <w:rsid w:val="63D04161"/>
    <w:rsid w:val="63DB0B2E"/>
    <w:rsid w:val="63E14075"/>
    <w:rsid w:val="63F36F50"/>
    <w:rsid w:val="63F477A8"/>
    <w:rsid w:val="64005DAD"/>
    <w:rsid w:val="6400778C"/>
    <w:rsid w:val="64082A1E"/>
    <w:rsid w:val="640B221A"/>
    <w:rsid w:val="640E5C33"/>
    <w:rsid w:val="64272ACD"/>
    <w:rsid w:val="6430313F"/>
    <w:rsid w:val="643B358F"/>
    <w:rsid w:val="643B6A96"/>
    <w:rsid w:val="644820E1"/>
    <w:rsid w:val="646E7B89"/>
    <w:rsid w:val="64772378"/>
    <w:rsid w:val="647A412F"/>
    <w:rsid w:val="64832A0B"/>
    <w:rsid w:val="6494337F"/>
    <w:rsid w:val="649B71AA"/>
    <w:rsid w:val="64A8546E"/>
    <w:rsid w:val="64AE1165"/>
    <w:rsid w:val="64CA4187"/>
    <w:rsid w:val="64E01623"/>
    <w:rsid w:val="64E121AE"/>
    <w:rsid w:val="64E23A6A"/>
    <w:rsid w:val="64EE3641"/>
    <w:rsid w:val="64F20848"/>
    <w:rsid w:val="64F70126"/>
    <w:rsid w:val="65065E1A"/>
    <w:rsid w:val="650B3D6A"/>
    <w:rsid w:val="6511710D"/>
    <w:rsid w:val="6527417C"/>
    <w:rsid w:val="6537408F"/>
    <w:rsid w:val="6538118E"/>
    <w:rsid w:val="653A5439"/>
    <w:rsid w:val="654B3BDC"/>
    <w:rsid w:val="656C538B"/>
    <w:rsid w:val="657A2BA9"/>
    <w:rsid w:val="65975410"/>
    <w:rsid w:val="65B540DD"/>
    <w:rsid w:val="65C95104"/>
    <w:rsid w:val="65D60CC0"/>
    <w:rsid w:val="65FF5FD7"/>
    <w:rsid w:val="66004A31"/>
    <w:rsid w:val="66011F29"/>
    <w:rsid w:val="660411EC"/>
    <w:rsid w:val="66061B48"/>
    <w:rsid w:val="66061D2C"/>
    <w:rsid w:val="660821F6"/>
    <w:rsid w:val="660F2A02"/>
    <w:rsid w:val="662D3A83"/>
    <w:rsid w:val="66397E28"/>
    <w:rsid w:val="663B4920"/>
    <w:rsid w:val="664348F5"/>
    <w:rsid w:val="66475757"/>
    <w:rsid w:val="665A279A"/>
    <w:rsid w:val="665F70EA"/>
    <w:rsid w:val="66602836"/>
    <w:rsid w:val="666845B1"/>
    <w:rsid w:val="666C057D"/>
    <w:rsid w:val="667010B1"/>
    <w:rsid w:val="6673384B"/>
    <w:rsid w:val="667B40FC"/>
    <w:rsid w:val="667F7152"/>
    <w:rsid w:val="668328B8"/>
    <w:rsid w:val="66856B7A"/>
    <w:rsid w:val="66862B5C"/>
    <w:rsid w:val="669126CE"/>
    <w:rsid w:val="66C46949"/>
    <w:rsid w:val="66D741DB"/>
    <w:rsid w:val="66E11A66"/>
    <w:rsid w:val="66EF39C0"/>
    <w:rsid w:val="66F40CD6"/>
    <w:rsid w:val="67077D64"/>
    <w:rsid w:val="67085372"/>
    <w:rsid w:val="67196CC2"/>
    <w:rsid w:val="673C3AD2"/>
    <w:rsid w:val="6747182D"/>
    <w:rsid w:val="6752191E"/>
    <w:rsid w:val="675B4587"/>
    <w:rsid w:val="675B73B4"/>
    <w:rsid w:val="67647B57"/>
    <w:rsid w:val="676E6762"/>
    <w:rsid w:val="676F13B7"/>
    <w:rsid w:val="677A162F"/>
    <w:rsid w:val="67B42A43"/>
    <w:rsid w:val="67C06C2E"/>
    <w:rsid w:val="67C240DD"/>
    <w:rsid w:val="67D71813"/>
    <w:rsid w:val="67DB77FC"/>
    <w:rsid w:val="67ED6DC1"/>
    <w:rsid w:val="67F0777F"/>
    <w:rsid w:val="68021048"/>
    <w:rsid w:val="682B1347"/>
    <w:rsid w:val="68321675"/>
    <w:rsid w:val="68371021"/>
    <w:rsid w:val="683A2497"/>
    <w:rsid w:val="683F57E5"/>
    <w:rsid w:val="686012BB"/>
    <w:rsid w:val="68770238"/>
    <w:rsid w:val="68852AA6"/>
    <w:rsid w:val="6886119B"/>
    <w:rsid w:val="688E522A"/>
    <w:rsid w:val="68A16DA1"/>
    <w:rsid w:val="68B31861"/>
    <w:rsid w:val="68B66D7B"/>
    <w:rsid w:val="68B84ED8"/>
    <w:rsid w:val="68CD3B51"/>
    <w:rsid w:val="68E869B9"/>
    <w:rsid w:val="68F33267"/>
    <w:rsid w:val="68F37C69"/>
    <w:rsid w:val="68FA1106"/>
    <w:rsid w:val="69016515"/>
    <w:rsid w:val="691B547D"/>
    <w:rsid w:val="692954BB"/>
    <w:rsid w:val="692B01BF"/>
    <w:rsid w:val="692B1752"/>
    <w:rsid w:val="693309F5"/>
    <w:rsid w:val="693B28FA"/>
    <w:rsid w:val="693E2B96"/>
    <w:rsid w:val="695B096D"/>
    <w:rsid w:val="69721AED"/>
    <w:rsid w:val="697A3B36"/>
    <w:rsid w:val="69A23802"/>
    <w:rsid w:val="69DA5F5C"/>
    <w:rsid w:val="69E462AD"/>
    <w:rsid w:val="69E66F89"/>
    <w:rsid w:val="69EB470C"/>
    <w:rsid w:val="69F9492B"/>
    <w:rsid w:val="6A0D6E0C"/>
    <w:rsid w:val="6A1E4CA7"/>
    <w:rsid w:val="6A1F4D52"/>
    <w:rsid w:val="6A31318B"/>
    <w:rsid w:val="6A326D1D"/>
    <w:rsid w:val="6A3D1D99"/>
    <w:rsid w:val="6A5449FB"/>
    <w:rsid w:val="6A722901"/>
    <w:rsid w:val="6A756033"/>
    <w:rsid w:val="6A7C03FE"/>
    <w:rsid w:val="6A8E5C29"/>
    <w:rsid w:val="6AAD6D2D"/>
    <w:rsid w:val="6AB65CA6"/>
    <w:rsid w:val="6AC16329"/>
    <w:rsid w:val="6ACD375A"/>
    <w:rsid w:val="6AF71209"/>
    <w:rsid w:val="6B1A6709"/>
    <w:rsid w:val="6B24658F"/>
    <w:rsid w:val="6B267B15"/>
    <w:rsid w:val="6B3024A1"/>
    <w:rsid w:val="6B3D06DD"/>
    <w:rsid w:val="6B416C7A"/>
    <w:rsid w:val="6B5B6836"/>
    <w:rsid w:val="6B770F9B"/>
    <w:rsid w:val="6B8A5023"/>
    <w:rsid w:val="6B8B538F"/>
    <w:rsid w:val="6B94455F"/>
    <w:rsid w:val="6B960346"/>
    <w:rsid w:val="6B9E7016"/>
    <w:rsid w:val="6B9F292B"/>
    <w:rsid w:val="6BAD1A5E"/>
    <w:rsid w:val="6BB61595"/>
    <w:rsid w:val="6BBE403A"/>
    <w:rsid w:val="6BE94720"/>
    <w:rsid w:val="6BFD1039"/>
    <w:rsid w:val="6C023EEF"/>
    <w:rsid w:val="6C0D48AF"/>
    <w:rsid w:val="6C133274"/>
    <w:rsid w:val="6C2B2308"/>
    <w:rsid w:val="6C356B97"/>
    <w:rsid w:val="6C3B7794"/>
    <w:rsid w:val="6C3C6489"/>
    <w:rsid w:val="6C4016C1"/>
    <w:rsid w:val="6C5075CA"/>
    <w:rsid w:val="6C5630FD"/>
    <w:rsid w:val="6C585FB5"/>
    <w:rsid w:val="6C700BBA"/>
    <w:rsid w:val="6C7A45FA"/>
    <w:rsid w:val="6C7E4A3E"/>
    <w:rsid w:val="6C8614B1"/>
    <w:rsid w:val="6C941A15"/>
    <w:rsid w:val="6C964AD9"/>
    <w:rsid w:val="6CA45375"/>
    <w:rsid w:val="6CB50F1D"/>
    <w:rsid w:val="6CB621A5"/>
    <w:rsid w:val="6CD177FD"/>
    <w:rsid w:val="6CD50F87"/>
    <w:rsid w:val="6CDE7D7A"/>
    <w:rsid w:val="6CE416A0"/>
    <w:rsid w:val="6CE67DE4"/>
    <w:rsid w:val="6CEF21BC"/>
    <w:rsid w:val="6CFB4DAE"/>
    <w:rsid w:val="6CFD70A1"/>
    <w:rsid w:val="6D2B20E0"/>
    <w:rsid w:val="6D2F6706"/>
    <w:rsid w:val="6D3949E2"/>
    <w:rsid w:val="6D3967FF"/>
    <w:rsid w:val="6D3B441F"/>
    <w:rsid w:val="6D3B6B72"/>
    <w:rsid w:val="6D5B42AD"/>
    <w:rsid w:val="6D752D37"/>
    <w:rsid w:val="6D896A46"/>
    <w:rsid w:val="6D8C4F3C"/>
    <w:rsid w:val="6DA46B9E"/>
    <w:rsid w:val="6DAB5BFB"/>
    <w:rsid w:val="6DB64AC0"/>
    <w:rsid w:val="6DC434F8"/>
    <w:rsid w:val="6DC55E5E"/>
    <w:rsid w:val="6DD94894"/>
    <w:rsid w:val="6DE73327"/>
    <w:rsid w:val="6DEC3F9E"/>
    <w:rsid w:val="6E0346B8"/>
    <w:rsid w:val="6E0F3C56"/>
    <w:rsid w:val="6E1D6598"/>
    <w:rsid w:val="6E212DE8"/>
    <w:rsid w:val="6E271A09"/>
    <w:rsid w:val="6E2C0178"/>
    <w:rsid w:val="6E435A1A"/>
    <w:rsid w:val="6E441290"/>
    <w:rsid w:val="6E465B2A"/>
    <w:rsid w:val="6E6739F1"/>
    <w:rsid w:val="6E6823E0"/>
    <w:rsid w:val="6E712EF5"/>
    <w:rsid w:val="6E743CFE"/>
    <w:rsid w:val="6E7924E1"/>
    <w:rsid w:val="6E7D4C81"/>
    <w:rsid w:val="6E8610F7"/>
    <w:rsid w:val="6E971F72"/>
    <w:rsid w:val="6EA52472"/>
    <w:rsid w:val="6EA601C3"/>
    <w:rsid w:val="6EB0694A"/>
    <w:rsid w:val="6EBE139E"/>
    <w:rsid w:val="6EBF5BDC"/>
    <w:rsid w:val="6EC43986"/>
    <w:rsid w:val="6EC773B3"/>
    <w:rsid w:val="6ED37DC2"/>
    <w:rsid w:val="6EE01C0E"/>
    <w:rsid w:val="6EF75A0F"/>
    <w:rsid w:val="6EFC231B"/>
    <w:rsid w:val="6EFF12AD"/>
    <w:rsid w:val="6F0D2007"/>
    <w:rsid w:val="6F13151F"/>
    <w:rsid w:val="6F1C3B64"/>
    <w:rsid w:val="6F307787"/>
    <w:rsid w:val="6F37154F"/>
    <w:rsid w:val="6F3D2E2C"/>
    <w:rsid w:val="6F4111CB"/>
    <w:rsid w:val="6F4151B8"/>
    <w:rsid w:val="6F8A19B0"/>
    <w:rsid w:val="6F8C7F1B"/>
    <w:rsid w:val="6F9479F4"/>
    <w:rsid w:val="6FA6310E"/>
    <w:rsid w:val="6FA800C2"/>
    <w:rsid w:val="6FB07111"/>
    <w:rsid w:val="6FB60DA7"/>
    <w:rsid w:val="6FB63EF8"/>
    <w:rsid w:val="6FC44E33"/>
    <w:rsid w:val="6FC473CE"/>
    <w:rsid w:val="6FC767C0"/>
    <w:rsid w:val="6FC92382"/>
    <w:rsid w:val="6FE137A8"/>
    <w:rsid w:val="6FE97DFD"/>
    <w:rsid w:val="70070BC1"/>
    <w:rsid w:val="701B2C36"/>
    <w:rsid w:val="703C5680"/>
    <w:rsid w:val="703F4FC4"/>
    <w:rsid w:val="704B0BF7"/>
    <w:rsid w:val="704D1684"/>
    <w:rsid w:val="70521634"/>
    <w:rsid w:val="708318E6"/>
    <w:rsid w:val="70832049"/>
    <w:rsid w:val="708A0C17"/>
    <w:rsid w:val="708A758B"/>
    <w:rsid w:val="709458E0"/>
    <w:rsid w:val="70A43601"/>
    <w:rsid w:val="70CF69C2"/>
    <w:rsid w:val="70DD5A9F"/>
    <w:rsid w:val="70E01607"/>
    <w:rsid w:val="70F34F8C"/>
    <w:rsid w:val="70F73E3D"/>
    <w:rsid w:val="71005C0F"/>
    <w:rsid w:val="7102248D"/>
    <w:rsid w:val="711E33A1"/>
    <w:rsid w:val="71234021"/>
    <w:rsid w:val="71284475"/>
    <w:rsid w:val="712E07E1"/>
    <w:rsid w:val="71301DFD"/>
    <w:rsid w:val="71381CDB"/>
    <w:rsid w:val="713F7B84"/>
    <w:rsid w:val="714E34C9"/>
    <w:rsid w:val="71554A0A"/>
    <w:rsid w:val="71611526"/>
    <w:rsid w:val="71656EC6"/>
    <w:rsid w:val="7169190E"/>
    <w:rsid w:val="716A3663"/>
    <w:rsid w:val="717E117C"/>
    <w:rsid w:val="71862EDE"/>
    <w:rsid w:val="71A000B1"/>
    <w:rsid w:val="71C869C1"/>
    <w:rsid w:val="71CA7EA0"/>
    <w:rsid w:val="71F04445"/>
    <w:rsid w:val="71F11C11"/>
    <w:rsid w:val="71F432EC"/>
    <w:rsid w:val="71F4519A"/>
    <w:rsid w:val="71FA5386"/>
    <w:rsid w:val="72027566"/>
    <w:rsid w:val="72136F98"/>
    <w:rsid w:val="722B368D"/>
    <w:rsid w:val="72386B52"/>
    <w:rsid w:val="724370C8"/>
    <w:rsid w:val="72633089"/>
    <w:rsid w:val="72656FD4"/>
    <w:rsid w:val="72697D2D"/>
    <w:rsid w:val="726D2818"/>
    <w:rsid w:val="727A5A39"/>
    <w:rsid w:val="72841F31"/>
    <w:rsid w:val="728D69AA"/>
    <w:rsid w:val="729C1E79"/>
    <w:rsid w:val="72A3341A"/>
    <w:rsid w:val="72AF3679"/>
    <w:rsid w:val="72AF6FFB"/>
    <w:rsid w:val="72B46FDA"/>
    <w:rsid w:val="72BE6292"/>
    <w:rsid w:val="72D61B43"/>
    <w:rsid w:val="72E97DD6"/>
    <w:rsid w:val="72F20575"/>
    <w:rsid w:val="72F737FA"/>
    <w:rsid w:val="72F84CA7"/>
    <w:rsid w:val="73195DBC"/>
    <w:rsid w:val="732B19A8"/>
    <w:rsid w:val="73400D12"/>
    <w:rsid w:val="734C52C8"/>
    <w:rsid w:val="7362030B"/>
    <w:rsid w:val="7363307B"/>
    <w:rsid w:val="73703A4E"/>
    <w:rsid w:val="73921505"/>
    <w:rsid w:val="73944715"/>
    <w:rsid w:val="739959B4"/>
    <w:rsid w:val="73A538C6"/>
    <w:rsid w:val="73AC32B1"/>
    <w:rsid w:val="73BA292B"/>
    <w:rsid w:val="73C527A3"/>
    <w:rsid w:val="73C70D87"/>
    <w:rsid w:val="73DB6F39"/>
    <w:rsid w:val="73E81215"/>
    <w:rsid w:val="73EF16C9"/>
    <w:rsid w:val="73F80BA7"/>
    <w:rsid w:val="74091C86"/>
    <w:rsid w:val="740D1AF8"/>
    <w:rsid w:val="740E295A"/>
    <w:rsid w:val="741C1BD4"/>
    <w:rsid w:val="741D63C1"/>
    <w:rsid w:val="74320365"/>
    <w:rsid w:val="74450E78"/>
    <w:rsid w:val="745952F8"/>
    <w:rsid w:val="74625F72"/>
    <w:rsid w:val="746F6A81"/>
    <w:rsid w:val="74804751"/>
    <w:rsid w:val="749372B5"/>
    <w:rsid w:val="74A87AE4"/>
    <w:rsid w:val="74AA1C4D"/>
    <w:rsid w:val="74CB5954"/>
    <w:rsid w:val="74DA2B1D"/>
    <w:rsid w:val="74DD27E2"/>
    <w:rsid w:val="75087257"/>
    <w:rsid w:val="7526066E"/>
    <w:rsid w:val="752E584B"/>
    <w:rsid w:val="75362D5E"/>
    <w:rsid w:val="75396851"/>
    <w:rsid w:val="753A7A35"/>
    <w:rsid w:val="753E1BF2"/>
    <w:rsid w:val="75556F6A"/>
    <w:rsid w:val="757334C3"/>
    <w:rsid w:val="75733569"/>
    <w:rsid w:val="75777452"/>
    <w:rsid w:val="757E3796"/>
    <w:rsid w:val="75866B0A"/>
    <w:rsid w:val="759C07E0"/>
    <w:rsid w:val="75A063FF"/>
    <w:rsid w:val="75AE3A48"/>
    <w:rsid w:val="75B73170"/>
    <w:rsid w:val="75B8200D"/>
    <w:rsid w:val="75B9398B"/>
    <w:rsid w:val="75C23874"/>
    <w:rsid w:val="75CD5274"/>
    <w:rsid w:val="75CE68D7"/>
    <w:rsid w:val="75EA4259"/>
    <w:rsid w:val="76015DE1"/>
    <w:rsid w:val="76075A2A"/>
    <w:rsid w:val="760B323E"/>
    <w:rsid w:val="76174449"/>
    <w:rsid w:val="761D4B11"/>
    <w:rsid w:val="7621477C"/>
    <w:rsid w:val="76280E24"/>
    <w:rsid w:val="764E6191"/>
    <w:rsid w:val="76504F05"/>
    <w:rsid w:val="765733BE"/>
    <w:rsid w:val="765825EA"/>
    <w:rsid w:val="765B542A"/>
    <w:rsid w:val="765C2A9D"/>
    <w:rsid w:val="7660015A"/>
    <w:rsid w:val="76674BBF"/>
    <w:rsid w:val="766F4FE1"/>
    <w:rsid w:val="767470D2"/>
    <w:rsid w:val="767F0691"/>
    <w:rsid w:val="768632A8"/>
    <w:rsid w:val="768B193F"/>
    <w:rsid w:val="768D4A37"/>
    <w:rsid w:val="76976ACF"/>
    <w:rsid w:val="769859E4"/>
    <w:rsid w:val="769E0E3E"/>
    <w:rsid w:val="769F3765"/>
    <w:rsid w:val="76A21608"/>
    <w:rsid w:val="76A87987"/>
    <w:rsid w:val="76AB1F71"/>
    <w:rsid w:val="76B0792F"/>
    <w:rsid w:val="76D606BB"/>
    <w:rsid w:val="76E5590E"/>
    <w:rsid w:val="76FF6D24"/>
    <w:rsid w:val="770F1815"/>
    <w:rsid w:val="77527E49"/>
    <w:rsid w:val="776135DD"/>
    <w:rsid w:val="7774110E"/>
    <w:rsid w:val="777B067D"/>
    <w:rsid w:val="77855BB0"/>
    <w:rsid w:val="77891A57"/>
    <w:rsid w:val="779434F1"/>
    <w:rsid w:val="779543FB"/>
    <w:rsid w:val="779819AE"/>
    <w:rsid w:val="77A4583D"/>
    <w:rsid w:val="77A91BBA"/>
    <w:rsid w:val="77AD053E"/>
    <w:rsid w:val="77B37668"/>
    <w:rsid w:val="77C139F3"/>
    <w:rsid w:val="77EA366C"/>
    <w:rsid w:val="77F52024"/>
    <w:rsid w:val="77F56502"/>
    <w:rsid w:val="77F94EFD"/>
    <w:rsid w:val="781E0F73"/>
    <w:rsid w:val="78404F56"/>
    <w:rsid w:val="785050B9"/>
    <w:rsid w:val="78620680"/>
    <w:rsid w:val="786B150C"/>
    <w:rsid w:val="7878589D"/>
    <w:rsid w:val="78956EDA"/>
    <w:rsid w:val="78980EE5"/>
    <w:rsid w:val="78A22E6F"/>
    <w:rsid w:val="78A86AB6"/>
    <w:rsid w:val="78A90976"/>
    <w:rsid w:val="78AD310B"/>
    <w:rsid w:val="78C75346"/>
    <w:rsid w:val="78D320B0"/>
    <w:rsid w:val="78EB2D5B"/>
    <w:rsid w:val="79051B0A"/>
    <w:rsid w:val="79492B5D"/>
    <w:rsid w:val="794A1E86"/>
    <w:rsid w:val="794F0058"/>
    <w:rsid w:val="796A30E4"/>
    <w:rsid w:val="79717848"/>
    <w:rsid w:val="79923590"/>
    <w:rsid w:val="79933B6E"/>
    <w:rsid w:val="79952B17"/>
    <w:rsid w:val="799725D7"/>
    <w:rsid w:val="79997F0A"/>
    <w:rsid w:val="79A313ED"/>
    <w:rsid w:val="79AC52DF"/>
    <w:rsid w:val="79B40A0B"/>
    <w:rsid w:val="79B97512"/>
    <w:rsid w:val="79C3193D"/>
    <w:rsid w:val="79C85D3A"/>
    <w:rsid w:val="79C91CE4"/>
    <w:rsid w:val="79D91FE0"/>
    <w:rsid w:val="79E06F1A"/>
    <w:rsid w:val="79E41B29"/>
    <w:rsid w:val="79F277FC"/>
    <w:rsid w:val="79F90BCA"/>
    <w:rsid w:val="7A026D35"/>
    <w:rsid w:val="7A19482C"/>
    <w:rsid w:val="7A392285"/>
    <w:rsid w:val="7A4D0906"/>
    <w:rsid w:val="7A4E5A7C"/>
    <w:rsid w:val="7A627395"/>
    <w:rsid w:val="7A943679"/>
    <w:rsid w:val="7A962041"/>
    <w:rsid w:val="7ABA4C25"/>
    <w:rsid w:val="7AD35B33"/>
    <w:rsid w:val="7AD41808"/>
    <w:rsid w:val="7AD55885"/>
    <w:rsid w:val="7AE75066"/>
    <w:rsid w:val="7AFD4468"/>
    <w:rsid w:val="7B036E76"/>
    <w:rsid w:val="7B116EB0"/>
    <w:rsid w:val="7B126678"/>
    <w:rsid w:val="7B15662E"/>
    <w:rsid w:val="7B27286E"/>
    <w:rsid w:val="7B4F47AC"/>
    <w:rsid w:val="7B51780B"/>
    <w:rsid w:val="7B537D18"/>
    <w:rsid w:val="7B561347"/>
    <w:rsid w:val="7B7E5A96"/>
    <w:rsid w:val="7B821422"/>
    <w:rsid w:val="7B8309C3"/>
    <w:rsid w:val="7B96774D"/>
    <w:rsid w:val="7B9A6C70"/>
    <w:rsid w:val="7B9F5A0D"/>
    <w:rsid w:val="7BE123A3"/>
    <w:rsid w:val="7BE9780C"/>
    <w:rsid w:val="7BEE4699"/>
    <w:rsid w:val="7BF0236D"/>
    <w:rsid w:val="7BF35E43"/>
    <w:rsid w:val="7BF63B65"/>
    <w:rsid w:val="7C0A59DF"/>
    <w:rsid w:val="7C0E526A"/>
    <w:rsid w:val="7C0F176E"/>
    <w:rsid w:val="7C11085E"/>
    <w:rsid w:val="7C164F64"/>
    <w:rsid w:val="7C20216E"/>
    <w:rsid w:val="7C281FB9"/>
    <w:rsid w:val="7C32725A"/>
    <w:rsid w:val="7C3D0783"/>
    <w:rsid w:val="7C4F59E0"/>
    <w:rsid w:val="7C7601E9"/>
    <w:rsid w:val="7C7A47BC"/>
    <w:rsid w:val="7C952D31"/>
    <w:rsid w:val="7C9D39EA"/>
    <w:rsid w:val="7CA10EBB"/>
    <w:rsid w:val="7CAA1027"/>
    <w:rsid w:val="7CAE2E6E"/>
    <w:rsid w:val="7CB26FC4"/>
    <w:rsid w:val="7CB84A8C"/>
    <w:rsid w:val="7CC52D80"/>
    <w:rsid w:val="7CCE0E69"/>
    <w:rsid w:val="7CD26E4C"/>
    <w:rsid w:val="7CD37877"/>
    <w:rsid w:val="7CD6259F"/>
    <w:rsid w:val="7CD7341A"/>
    <w:rsid w:val="7CD9251A"/>
    <w:rsid w:val="7CF236ED"/>
    <w:rsid w:val="7D035F12"/>
    <w:rsid w:val="7D0753CF"/>
    <w:rsid w:val="7D150052"/>
    <w:rsid w:val="7D183B94"/>
    <w:rsid w:val="7D295070"/>
    <w:rsid w:val="7D3F0EDD"/>
    <w:rsid w:val="7D457204"/>
    <w:rsid w:val="7D4C6CDA"/>
    <w:rsid w:val="7D4E4B15"/>
    <w:rsid w:val="7D507E80"/>
    <w:rsid w:val="7D53669F"/>
    <w:rsid w:val="7D5B4AB9"/>
    <w:rsid w:val="7D6639C0"/>
    <w:rsid w:val="7D690CCF"/>
    <w:rsid w:val="7D6B6A34"/>
    <w:rsid w:val="7D7D32D2"/>
    <w:rsid w:val="7D80423A"/>
    <w:rsid w:val="7D8A1638"/>
    <w:rsid w:val="7D917861"/>
    <w:rsid w:val="7D9F0696"/>
    <w:rsid w:val="7DA0240E"/>
    <w:rsid w:val="7DB7062D"/>
    <w:rsid w:val="7DB96B07"/>
    <w:rsid w:val="7DBF3E6C"/>
    <w:rsid w:val="7DD10192"/>
    <w:rsid w:val="7DD55E74"/>
    <w:rsid w:val="7DE00DCD"/>
    <w:rsid w:val="7DE615C2"/>
    <w:rsid w:val="7DF06335"/>
    <w:rsid w:val="7DF917E4"/>
    <w:rsid w:val="7DFC59BF"/>
    <w:rsid w:val="7DFD6ABB"/>
    <w:rsid w:val="7E023F78"/>
    <w:rsid w:val="7E0E154C"/>
    <w:rsid w:val="7E1A69D0"/>
    <w:rsid w:val="7E213861"/>
    <w:rsid w:val="7E274846"/>
    <w:rsid w:val="7E356C91"/>
    <w:rsid w:val="7E36467E"/>
    <w:rsid w:val="7E4E4228"/>
    <w:rsid w:val="7E505BFE"/>
    <w:rsid w:val="7E587E58"/>
    <w:rsid w:val="7E5C0689"/>
    <w:rsid w:val="7E6101FD"/>
    <w:rsid w:val="7E623972"/>
    <w:rsid w:val="7E6478FC"/>
    <w:rsid w:val="7E791E4D"/>
    <w:rsid w:val="7EA14DCB"/>
    <w:rsid w:val="7EAA4576"/>
    <w:rsid w:val="7EB51253"/>
    <w:rsid w:val="7EC60B76"/>
    <w:rsid w:val="7EC77F8B"/>
    <w:rsid w:val="7ED74775"/>
    <w:rsid w:val="7EDD6458"/>
    <w:rsid w:val="7EF25BA3"/>
    <w:rsid w:val="7EF268AD"/>
    <w:rsid w:val="7EF87730"/>
    <w:rsid w:val="7F065472"/>
    <w:rsid w:val="7F141A24"/>
    <w:rsid w:val="7F385694"/>
    <w:rsid w:val="7F4F5ED2"/>
    <w:rsid w:val="7F541DF4"/>
    <w:rsid w:val="7F553015"/>
    <w:rsid w:val="7F5B5AA9"/>
    <w:rsid w:val="7F6D7D57"/>
    <w:rsid w:val="7F6E587F"/>
    <w:rsid w:val="7F7760DA"/>
    <w:rsid w:val="7F83353C"/>
    <w:rsid w:val="7F844ABC"/>
    <w:rsid w:val="7F922CC9"/>
    <w:rsid w:val="7F96116A"/>
    <w:rsid w:val="7FA84E09"/>
    <w:rsid w:val="7FB20592"/>
    <w:rsid w:val="7FBD396E"/>
    <w:rsid w:val="7FC71A84"/>
    <w:rsid w:val="7FCC125E"/>
    <w:rsid w:val="7FD10C2F"/>
    <w:rsid w:val="7FD73D04"/>
    <w:rsid w:val="7FE85B3F"/>
    <w:rsid w:val="7FFD43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qFormat="1"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paragraph" w:styleId="2">
    <w:name w:val="heading 1"/>
    <w:basedOn w:val="3"/>
    <w:next w:val="1"/>
    <w:link w:val="19"/>
    <w:qFormat/>
    <w:uiPriority w:val="9"/>
    <w:pPr>
      <w:keepNext/>
      <w:keepLines/>
      <w:spacing w:before="120" w:beforeLines="0" w:beforeAutospacing="0" w:after="120" w:afterLines="0" w:afterAutospacing="0" w:line="240" w:lineRule="auto"/>
      <w:outlineLvl w:val="0"/>
    </w:pPr>
    <w:rPr>
      <w:rFonts w:ascii="Arial" w:hAnsi="Arial" w:eastAsia="黑体"/>
      <w:b/>
      <w:kern w:val="44"/>
      <w:sz w:val="20"/>
    </w:rPr>
  </w:style>
  <w:style w:type="paragraph" w:styleId="4">
    <w:name w:val="heading 2"/>
    <w:basedOn w:val="3"/>
    <w:next w:val="1"/>
    <w:link w:val="18"/>
    <w:unhideWhenUsed/>
    <w:qFormat/>
    <w:uiPriority w:val="0"/>
    <w:pPr>
      <w:keepNext/>
      <w:keepLines/>
      <w:spacing w:before="260" w:beforeLines="0" w:beforeAutospacing="0" w:after="120" w:afterLines="0" w:afterAutospacing="0" w:line="240" w:lineRule="auto"/>
      <w:outlineLvl w:val="1"/>
    </w:pPr>
    <w:rPr>
      <w:rFonts w:ascii="Arial" w:hAnsi="Arial" w:eastAsia="黑体"/>
      <w:b/>
      <w:sz w:val="16"/>
    </w:rPr>
  </w:style>
  <w:style w:type="paragraph" w:styleId="5">
    <w:name w:val="heading 3"/>
    <w:basedOn w:val="1"/>
    <w:next w:val="1"/>
    <w:link w:val="20"/>
    <w:unhideWhenUsed/>
    <w:qFormat/>
    <w:uiPriority w:val="0"/>
    <w:pPr>
      <w:keepNext/>
      <w:keepLines/>
      <w:spacing w:before="260" w:beforeLines="0" w:beforeAutospacing="0" w:after="260" w:afterLines="0" w:afterAutospacing="0" w:line="240" w:lineRule="auto"/>
      <w:outlineLvl w:val="2"/>
    </w:pPr>
    <w:rPr>
      <w:b/>
      <w:sz w:val="16"/>
    </w:rPr>
  </w:style>
  <w:style w:type="character" w:default="1" w:styleId="13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a heading"/>
    <w:basedOn w:val="1"/>
    <w:next w:val="1"/>
    <w:qFormat/>
    <w:uiPriority w:val="0"/>
    <w:pPr>
      <w:spacing w:before="120" w:beforeLines="0" w:beforeAutospacing="0"/>
    </w:pPr>
    <w:rPr>
      <w:rFonts w:ascii="Arial" w:hAnsi="Arial"/>
      <w:sz w:val="24"/>
    </w:rPr>
  </w:style>
  <w:style w:type="paragraph" w:styleId="6">
    <w:name w:val="toc 3"/>
    <w:basedOn w:val="1"/>
    <w:next w:val="1"/>
    <w:qFormat/>
    <w:uiPriority w:val="0"/>
    <w:pPr>
      <w:ind w:left="840" w:leftChars="400"/>
    </w:p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9">
    <w:name w:val="toc 1"/>
    <w:basedOn w:val="1"/>
    <w:next w:val="1"/>
    <w:qFormat/>
    <w:uiPriority w:val="0"/>
  </w:style>
  <w:style w:type="paragraph" w:styleId="10">
    <w:name w:val="toc 2"/>
    <w:basedOn w:val="1"/>
    <w:next w:val="1"/>
    <w:qFormat/>
    <w:uiPriority w:val="0"/>
    <w:pPr>
      <w:ind w:left="420" w:leftChars="200"/>
    </w:p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Hyperlink"/>
    <w:basedOn w:val="13"/>
    <w:qFormat/>
    <w:uiPriority w:val="0"/>
    <w:rPr>
      <w:color w:val="0000FF"/>
      <w:u w:val="single"/>
    </w:rPr>
  </w:style>
  <w:style w:type="paragraph" w:customStyle="1" w:styleId="15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6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7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  <w:style w:type="character" w:customStyle="1" w:styleId="18">
    <w:name w:val="标题 2 Char"/>
    <w:link w:val="4"/>
    <w:qFormat/>
    <w:uiPriority w:val="0"/>
    <w:rPr>
      <w:rFonts w:ascii="Arial" w:hAnsi="Arial" w:eastAsia="黑体"/>
      <w:b/>
      <w:sz w:val="16"/>
    </w:rPr>
  </w:style>
  <w:style w:type="character" w:customStyle="1" w:styleId="19">
    <w:name w:val="标题 1 Char"/>
    <w:link w:val="2"/>
    <w:qFormat/>
    <w:uiPriority w:val="9"/>
    <w:rPr>
      <w:rFonts w:ascii="Arial" w:hAnsi="Arial" w:eastAsia="黑体"/>
      <w:b/>
      <w:kern w:val="44"/>
      <w:sz w:val="20"/>
    </w:rPr>
  </w:style>
  <w:style w:type="character" w:customStyle="1" w:styleId="20">
    <w:name w:val="标题 3 Char"/>
    <w:link w:val="5"/>
    <w:qFormat/>
    <w:uiPriority w:val="0"/>
    <w:rPr>
      <w:b/>
      <w:sz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7.xml"/><Relationship Id="rId8" Type="http://schemas.openxmlformats.org/officeDocument/2006/relationships/footer" Target="footer6.xml"/><Relationship Id="rId7" Type="http://schemas.openxmlformats.org/officeDocument/2006/relationships/footer" Target="footer5.xml"/><Relationship Id="rId6" Type="http://schemas.openxmlformats.org/officeDocument/2006/relationships/footer" Target="footer4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7" Type="http://schemas.openxmlformats.org/officeDocument/2006/relationships/fontTable" Target="fontTable.xml"/><Relationship Id="rId36" Type="http://schemas.openxmlformats.org/officeDocument/2006/relationships/customXml" Target="../customXml/item1.xml"/><Relationship Id="rId35" Type="http://schemas.openxmlformats.org/officeDocument/2006/relationships/image" Target="media/image25.jpeg"/><Relationship Id="rId34" Type="http://schemas.openxmlformats.org/officeDocument/2006/relationships/image" Target="media/image24.jpeg"/><Relationship Id="rId33" Type="http://schemas.openxmlformats.org/officeDocument/2006/relationships/image" Target="media/image23.jpeg"/><Relationship Id="rId32" Type="http://schemas.openxmlformats.org/officeDocument/2006/relationships/image" Target="media/image22.jpe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er" Target="footer1.xml"/><Relationship Id="rId29" Type="http://schemas.openxmlformats.org/officeDocument/2006/relationships/image" Target="media/image19.png"/><Relationship Id="rId28" Type="http://schemas.openxmlformats.org/officeDocument/2006/relationships/image" Target="media/image18.jpeg"/><Relationship Id="rId27" Type="http://schemas.openxmlformats.org/officeDocument/2006/relationships/image" Target="media/image17.jpeg"/><Relationship Id="rId26" Type="http://schemas.openxmlformats.org/officeDocument/2006/relationships/image" Target="media/image16.jpeg"/><Relationship Id="rId25" Type="http://schemas.openxmlformats.org/officeDocument/2006/relationships/image" Target="media/image15.jpeg"/><Relationship Id="rId24" Type="http://schemas.openxmlformats.org/officeDocument/2006/relationships/image" Target="media/image14.jpeg"/><Relationship Id="rId23" Type="http://schemas.openxmlformats.org/officeDocument/2006/relationships/image" Target="media/image13.jpe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jpe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image" Target="media/image1.jpe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2520</Words>
  <Characters>2827</Characters>
  <Lines>0</Lines>
  <Paragraphs>0</Paragraphs>
  <TotalTime>5</TotalTime>
  <ScaleCrop>false</ScaleCrop>
  <LinksUpToDate>false</LinksUpToDate>
  <CharactersWithSpaces>3911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2019-07-06T01:55:00Z</dcterms:created>
  <dc:creator>Source</dc:creator>
  <cp:lastModifiedBy>企业用户_277336127</cp:lastModifiedBy>
  <cp:lastPrinted>2022-08-11T05:41:00Z</cp:lastPrinted>
  <dcterms:modified xsi:type="dcterms:W3CDTF">2025-11-06T02:21:40Z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AC27D93DB94946058B88D92FF110804A</vt:lpwstr>
  </property>
  <property fmtid="{D5CDD505-2E9C-101B-9397-08002B2CF9AE}" pid="4" name="KSOTemplateDocerSaveRecord">
    <vt:lpwstr>eyJoZGlkIjoiYjg2MmM4ZjYxMWUzMzIyZDUxZTQ0ZGU0MzVkZDhmNjkiLCJ1c2VySWQiOiIxNTk0MDMyOTA5In0=</vt:lpwstr>
  </property>
</Properties>
</file>